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F48CB" w14:textId="77777777" w:rsidR="00463444" w:rsidRDefault="00463444" w:rsidP="00463444">
      <w:pPr>
        <w:spacing w:before="100" w:beforeAutospacing="1" w:after="100" w:afterAutospacing="1"/>
        <w:outlineLvl w:val="2"/>
        <w:rPr>
          <w:rFonts w:ascii="Apple Color Emoji" w:eastAsia="Times New Roman" w:hAnsi="Apple Color Emoji" w:cs="Apple Color Emoji"/>
          <w:b/>
          <w:bCs/>
          <w:sz w:val="27"/>
          <w:szCs w:val="27"/>
          <w:lang w:eastAsia="en-GB"/>
        </w:rPr>
      </w:pPr>
    </w:p>
    <w:p w14:paraId="628C051F" w14:textId="21B09700" w:rsidR="00463444" w:rsidRDefault="002E7BE5" w:rsidP="00463444">
      <w:pPr>
        <w:spacing w:before="100" w:beforeAutospacing="1" w:after="100" w:afterAutospacing="1"/>
        <w:outlineLvl w:val="2"/>
        <w:rPr>
          <w:rFonts w:ascii="Cambria" w:eastAsia="Times New Roman" w:hAnsi="Cambria" w:cs="Apple Color Emoji"/>
          <w:b/>
          <w:bCs/>
          <w:sz w:val="27"/>
          <w:szCs w:val="27"/>
          <w:u w:val="single"/>
          <w:lang w:eastAsia="en-GB"/>
        </w:rPr>
      </w:pPr>
      <w:r>
        <w:rPr>
          <w:rFonts w:ascii="Apple Color Emoji" w:eastAsia="Times New Roman" w:hAnsi="Apple Color Emoji" w:cs="Apple Color Emoji"/>
          <w:b/>
          <w:bCs/>
          <w:sz w:val="27"/>
          <w:szCs w:val="27"/>
          <w:lang w:eastAsia="en-GB"/>
        </w:rPr>
        <w:t xml:space="preserve">       </w:t>
      </w:r>
      <w:r w:rsidRPr="002E7BE5">
        <w:rPr>
          <w:rFonts w:ascii="Cambria" w:eastAsia="Times New Roman" w:hAnsi="Cambria" w:cs="Apple Color Emoji"/>
          <w:b/>
          <w:bCs/>
          <w:sz w:val="27"/>
          <w:szCs w:val="27"/>
          <w:u w:val="single"/>
          <w:lang w:eastAsia="en-GB"/>
        </w:rPr>
        <w:t xml:space="preserve">Measurement of length and motion </w:t>
      </w:r>
    </w:p>
    <w:p w14:paraId="0E9DAD20" w14:textId="3081C3B0" w:rsidR="002E7BE5" w:rsidRPr="002E7BE5" w:rsidRDefault="002E7BE5" w:rsidP="00463444">
      <w:pPr>
        <w:spacing w:before="100" w:beforeAutospacing="1" w:after="100" w:afterAutospacing="1"/>
        <w:outlineLvl w:val="2"/>
        <w:rPr>
          <w:rFonts w:ascii="Cambria" w:eastAsia="Times New Roman" w:hAnsi="Cambria" w:cs="Apple Color Emoji"/>
          <w:b/>
          <w:bCs/>
          <w:sz w:val="27"/>
          <w:szCs w:val="27"/>
          <w:u w:val="single"/>
          <w:lang w:eastAsia="en-GB"/>
        </w:rPr>
      </w:pPr>
      <w:r w:rsidRPr="002E7BE5">
        <w:rPr>
          <w:rFonts w:ascii="Cambria" w:eastAsia="Times New Roman" w:hAnsi="Cambria" w:cs="Apple Color Emoji"/>
          <w:b/>
          <w:bCs/>
          <w:sz w:val="27"/>
          <w:szCs w:val="27"/>
          <w:lang w:eastAsia="en-GB"/>
        </w:rPr>
        <w:t xml:space="preserve">                                   </w:t>
      </w:r>
      <w:r>
        <w:rPr>
          <w:rFonts w:ascii="Cambria" w:eastAsia="Times New Roman" w:hAnsi="Cambria" w:cs="Apple Color Emoji"/>
          <w:b/>
          <w:bCs/>
          <w:sz w:val="27"/>
          <w:szCs w:val="27"/>
          <w:lang w:eastAsia="en-GB"/>
        </w:rPr>
        <w:t xml:space="preserve">                 </w:t>
      </w:r>
      <w:r>
        <w:rPr>
          <w:rFonts w:ascii="Cambria" w:eastAsia="Times New Roman" w:hAnsi="Cambria" w:cs="Apple Color Emoji"/>
          <w:b/>
          <w:bCs/>
          <w:sz w:val="27"/>
          <w:szCs w:val="27"/>
          <w:u w:val="single"/>
          <w:lang w:eastAsia="en-GB"/>
        </w:rPr>
        <w:t>Worksheet-1</w:t>
      </w:r>
    </w:p>
    <w:p w14:paraId="625355B0" w14:textId="19374803" w:rsidR="00463444" w:rsidRPr="00463444" w:rsidRDefault="00463444" w:rsidP="0046344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n-GB"/>
        </w:rPr>
      </w:pPr>
      <w:r w:rsidRPr="00463444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en-GB"/>
        </w:rPr>
        <w:t>Assertion and Reason Questions</w:t>
      </w:r>
    </w:p>
    <w:p w14:paraId="50E46ECE" w14:textId="5565073C" w:rsidR="00EA7221" w:rsidRPr="00524077" w:rsidRDefault="00463444" w:rsidP="00EA7221">
      <w:pPr>
        <w:spacing w:beforeAutospacing="1" w:afterAutospacing="1"/>
        <w:rPr>
          <w:rFonts w:ascii="Times New Roman" w:eastAsia="Times New Roman" w:hAnsi="Times New Roman" w:cs="Times New Roman"/>
          <w:lang w:eastAsia="en-GB"/>
        </w:rPr>
      </w:pPr>
      <w:r w:rsidRPr="00463444">
        <w:rPr>
          <w:rFonts w:ascii="Times New Roman" w:eastAsia="Times New Roman" w:hAnsi="Times New Roman" w:cs="Times New Roman"/>
          <w:lang w:eastAsia="en-GB"/>
        </w:rPr>
        <w:t>Choose the correct option:</w:t>
      </w:r>
      <w:r w:rsidRPr="00463444">
        <w:rPr>
          <w:rFonts w:ascii="Times New Roman" w:eastAsia="Times New Roman" w:hAnsi="Times New Roman" w:cs="Times New Roman"/>
          <w:lang w:eastAsia="en-GB"/>
        </w:rPr>
        <w:br/>
      </w:r>
      <w:r w:rsidR="00EA7221">
        <w:rPr>
          <w:rFonts w:ascii="Times New Roman" w:eastAsia="Times New Roman" w:hAnsi="Times New Roman" w:cs="Times New Roman"/>
          <w:lang w:eastAsia="en-GB"/>
        </w:rPr>
        <w:t>a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t>. Both A and R are true, and R is the correct explanation of A.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br/>
      </w:r>
      <w:r w:rsidR="00EA7221">
        <w:rPr>
          <w:rFonts w:ascii="Times New Roman" w:eastAsia="Times New Roman" w:hAnsi="Times New Roman" w:cs="Times New Roman"/>
          <w:lang w:eastAsia="en-GB"/>
        </w:rPr>
        <w:t>b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t>. Both A and R are true, but R is not the correct explanation of A.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br/>
      </w:r>
      <w:r w:rsidR="00EA7221">
        <w:rPr>
          <w:rFonts w:ascii="Times New Roman" w:eastAsia="Times New Roman" w:hAnsi="Times New Roman" w:cs="Times New Roman"/>
          <w:lang w:eastAsia="en-GB"/>
        </w:rPr>
        <w:t>c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t xml:space="preserve">. A is </w:t>
      </w:r>
      <w:r w:rsidR="00EA7221">
        <w:rPr>
          <w:rFonts w:ascii="Times New Roman" w:eastAsia="Times New Roman" w:hAnsi="Times New Roman" w:cs="Times New Roman"/>
          <w:lang w:eastAsia="en-GB"/>
        </w:rPr>
        <w:t>false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t xml:space="preserve">, but R is </w:t>
      </w:r>
      <w:r w:rsidR="00EA7221">
        <w:rPr>
          <w:rFonts w:ascii="Times New Roman" w:eastAsia="Times New Roman" w:hAnsi="Times New Roman" w:cs="Times New Roman"/>
          <w:lang w:eastAsia="en-GB"/>
        </w:rPr>
        <w:t>true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t>.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br/>
      </w:r>
      <w:r w:rsidR="00EA7221">
        <w:rPr>
          <w:rFonts w:ascii="Times New Roman" w:eastAsia="Times New Roman" w:hAnsi="Times New Roman" w:cs="Times New Roman"/>
          <w:lang w:eastAsia="en-GB"/>
        </w:rPr>
        <w:t>d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t xml:space="preserve">. A is false, R is </w:t>
      </w:r>
      <w:r w:rsidR="00EA7221">
        <w:rPr>
          <w:rFonts w:ascii="Times New Roman" w:eastAsia="Times New Roman" w:hAnsi="Times New Roman" w:cs="Times New Roman"/>
          <w:lang w:eastAsia="en-GB"/>
        </w:rPr>
        <w:t>false</w:t>
      </w:r>
      <w:r w:rsidR="00EA7221" w:rsidRPr="00524077">
        <w:rPr>
          <w:rFonts w:ascii="Times New Roman" w:eastAsia="Times New Roman" w:hAnsi="Times New Roman" w:cs="Times New Roman"/>
          <w:lang w:eastAsia="en-GB"/>
        </w:rPr>
        <w:t>.</w:t>
      </w:r>
    </w:p>
    <w:p w14:paraId="1AC6551B" w14:textId="215CE45E" w:rsidR="00463444" w:rsidRPr="00463444" w:rsidRDefault="00463444" w:rsidP="0046344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1.</w:t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Assertion (A):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The position of an object changes with respect to a reference point if it is in motion.</w:t>
      </w:r>
      <w:r w:rsidRPr="00463444">
        <w:rPr>
          <w:rFonts w:ascii="Times New Roman" w:eastAsia="Times New Roman" w:hAnsi="Times New Roman" w:cs="Times New Roman"/>
          <w:lang w:eastAsia="en-GB"/>
        </w:rPr>
        <w:br/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A reference point is a fixed point used to determine the position of a moving object.</w:t>
      </w:r>
    </w:p>
    <w:p w14:paraId="37E4C3CB" w14:textId="1364A8A3" w:rsidR="00463444" w:rsidRPr="00463444" w:rsidRDefault="00463444" w:rsidP="0046344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Apple Color Emoji" w:eastAsia="Times New Roman" w:hAnsi="Apple Color Emoji" w:cs="Apple Color Emoji"/>
          <w:lang w:eastAsia="en-GB"/>
        </w:rPr>
        <w:t>2</w:t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Assertion (A):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Measuring length using handspan gives accurate and consistent results.</w:t>
      </w:r>
      <w:r w:rsidRPr="00463444">
        <w:rPr>
          <w:rFonts w:ascii="Times New Roman" w:eastAsia="Times New Roman" w:hAnsi="Times New Roman" w:cs="Times New Roman"/>
          <w:lang w:eastAsia="en-GB"/>
        </w:rPr>
        <w:br/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Handspan is a standard unit of measurement.</w:t>
      </w:r>
    </w:p>
    <w:p w14:paraId="4A2BB934" w14:textId="5E3FCB47" w:rsidR="00463444" w:rsidRPr="00463444" w:rsidRDefault="00463444" w:rsidP="0046344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3.</w:t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Assertion (A):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The same object may appear to be in motion for one observer but at rest for another.</w:t>
      </w:r>
      <w:r w:rsidRPr="00463444">
        <w:rPr>
          <w:rFonts w:ascii="Times New Roman" w:eastAsia="Times New Roman" w:hAnsi="Times New Roman" w:cs="Times New Roman"/>
          <w:lang w:eastAsia="en-GB"/>
        </w:rPr>
        <w:br/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The state of motion or rest of an object depends on the observer’s reference point.</w:t>
      </w:r>
    </w:p>
    <w:p w14:paraId="47826D00" w14:textId="7481593D" w:rsidR="00463444" w:rsidRPr="00463444" w:rsidRDefault="00463444" w:rsidP="0046344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4.</w:t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Assertion (A):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Millimetre is used to measure large distances such as between cities.</w:t>
      </w:r>
      <w:r w:rsidRPr="00463444">
        <w:rPr>
          <w:rFonts w:ascii="Times New Roman" w:eastAsia="Times New Roman" w:hAnsi="Times New Roman" w:cs="Times New Roman"/>
          <w:lang w:eastAsia="en-GB"/>
        </w:rPr>
        <w:br/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Millimetre is the smallest unit in the metric system.</w:t>
      </w:r>
    </w:p>
    <w:p w14:paraId="206F9455" w14:textId="7B2FB9B7" w:rsidR="00463444" w:rsidRPr="00463444" w:rsidRDefault="00463444" w:rsidP="0046344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5.</w:t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Assertion (A):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A metre scale is more reliable than using a handspan for measurement.</w:t>
      </w:r>
      <w:r w:rsidRPr="00463444">
        <w:rPr>
          <w:rFonts w:ascii="Times New Roman" w:eastAsia="Times New Roman" w:hAnsi="Times New Roman" w:cs="Times New Roman"/>
          <w:lang w:eastAsia="en-GB"/>
        </w:rPr>
        <w:br/>
      </w:r>
      <w:r w:rsidRPr="00463444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Pr="00463444">
        <w:rPr>
          <w:rFonts w:ascii="Times New Roman" w:eastAsia="Times New Roman" w:hAnsi="Times New Roman" w:cs="Times New Roman"/>
          <w:lang w:eastAsia="en-GB"/>
        </w:rPr>
        <w:t xml:space="preserve"> Standard units do not change from person to person.</w:t>
      </w:r>
    </w:p>
    <w:p w14:paraId="667B8C6F" w14:textId="38B7EFDB" w:rsidR="00463444" w:rsidRPr="00463444" w:rsidRDefault="002E7BE5" w:rsidP="0046344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b/>
          <w:bCs/>
          <w:lang w:eastAsia="en-GB"/>
        </w:rPr>
        <w:t>6.</w:t>
      </w:r>
      <w:r w:rsidR="00463444" w:rsidRPr="00463444">
        <w:rPr>
          <w:rFonts w:ascii="Times New Roman" w:eastAsia="Times New Roman" w:hAnsi="Times New Roman" w:cs="Times New Roman"/>
          <w:b/>
          <w:bCs/>
          <w:lang w:eastAsia="en-GB"/>
        </w:rPr>
        <w:t>Assertion (A):</w:t>
      </w:r>
      <w:r w:rsidR="00463444" w:rsidRPr="00463444">
        <w:rPr>
          <w:rFonts w:ascii="Times New Roman" w:eastAsia="Times New Roman" w:hAnsi="Times New Roman" w:cs="Times New Roman"/>
          <w:lang w:eastAsia="en-GB"/>
        </w:rPr>
        <w:t xml:space="preserve"> A person sitting inside a moving bus appears at rest to another person inside the same bus.</w:t>
      </w:r>
      <w:r w:rsidR="00463444" w:rsidRPr="00463444">
        <w:rPr>
          <w:rFonts w:ascii="Times New Roman" w:eastAsia="Times New Roman" w:hAnsi="Times New Roman" w:cs="Times New Roman"/>
          <w:lang w:eastAsia="en-GB"/>
        </w:rPr>
        <w:br/>
      </w:r>
      <w:r w:rsidR="00463444" w:rsidRPr="00463444">
        <w:rPr>
          <w:rFonts w:ascii="Times New Roman" w:eastAsia="Times New Roman" w:hAnsi="Times New Roman" w:cs="Times New Roman"/>
          <w:b/>
          <w:bCs/>
          <w:lang w:eastAsia="en-GB"/>
        </w:rPr>
        <w:t>Reason (R):</w:t>
      </w:r>
      <w:r w:rsidR="00463444" w:rsidRPr="00463444">
        <w:rPr>
          <w:rFonts w:ascii="Times New Roman" w:eastAsia="Times New Roman" w:hAnsi="Times New Roman" w:cs="Times New Roman"/>
          <w:lang w:eastAsia="en-GB"/>
        </w:rPr>
        <w:t xml:space="preserve"> Both persons share the same reference frame.</w:t>
      </w:r>
    </w:p>
    <w:p w14:paraId="5AD2C6C6" w14:textId="77777777" w:rsidR="006407FF" w:rsidRDefault="006407FF"/>
    <w:sectPr w:rsidR="00640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307C7"/>
    <w:multiLevelType w:val="multilevel"/>
    <w:tmpl w:val="02F00B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03316"/>
    <w:multiLevelType w:val="multilevel"/>
    <w:tmpl w:val="FB8E08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D15142"/>
    <w:multiLevelType w:val="multilevel"/>
    <w:tmpl w:val="4132A7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006DB4"/>
    <w:multiLevelType w:val="multilevel"/>
    <w:tmpl w:val="BCCC8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B30168"/>
    <w:multiLevelType w:val="multilevel"/>
    <w:tmpl w:val="2E3C1A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5349C3"/>
    <w:multiLevelType w:val="multilevel"/>
    <w:tmpl w:val="0F429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9B4DC7"/>
    <w:multiLevelType w:val="multilevel"/>
    <w:tmpl w:val="4508B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E41A3B"/>
    <w:multiLevelType w:val="multilevel"/>
    <w:tmpl w:val="DF7899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44"/>
    <w:rsid w:val="002E7BE5"/>
    <w:rsid w:val="00463444"/>
    <w:rsid w:val="006407FF"/>
    <w:rsid w:val="00EA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0734D"/>
  <w15:chartTrackingRefBased/>
  <w15:docId w15:val="{701B2AAD-0A10-CE49-93C9-5DD0694E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6344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6344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6344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634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2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2025-08-04T00:22:00Z</dcterms:created>
  <dcterms:modified xsi:type="dcterms:W3CDTF">2025-08-04T00:50:00Z</dcterms:modified>
</cp:coreProperties>
</file>