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Assertion reasoning nationalism in india </w:t>
      </w:r>
    </w:p>
    <w:p>
      <w:pPr>
        <w:spacing w:lineRule="exact"/>
        <w:jc w:val="left"/>
      </w:pPr>
      <w:r>
        <w:t>1.Assertion (A): Gandhiji started the Non-Cooperation Movement in 1920.</w:t>
      </w:r>
    </w:p>
    <w:p>
      <w:pPr>
        <w:spacing w:lineRule="exact"/>
        <w:jc w:val="left"/>
      </w:pPr>
      <w:r>
        <w:t>Reason (R): The Jallianwala Bagh massacre and the Rowlatt Act deeply shocked the Indians.</w:t>
      </w:r>
    </w:p>
    <w:p>
      <w:pPr>
        <w:spacing w:lineRule="exact"/>
        <w:jc w:val="left"/>
      </w:pPr>
      <w:r>
        <w:t>2. Assertion (A): The Simon Commission was welcomed in India with great enthusiasm.</w:t>
      </w:r>
    </w:p>
    <w:p>
      <w:pPr>
        <w:spacing w:lineRule="exact"/>
        <w:jc w:val="left"/>
      </w:pPr>
      <w:r>
        <w:t>Reason (R): The Commission had all British members and no Indian representation.</w:t>
      </w:r>
    </w:p>
    <w:p>
      <w:pPr>
        <w:spacing w:lineRule="exact"/>
        <w:jc w:val="left"/>
      </w:pPr>
      <w:r>
        <w:t>3. Assertion (A): Gandhiji gave the slogan of Purna Swaraj in 1929.</w:t>
      </w:r>
    </w:p>
    <w:p>
      <w:pPr>
        <w:spacing w:lineRule="exact"/>
        <w:jc w:val="left"/>
      </w:pPr>
      <w:r>
        <w:t>Reason (R): The Lahore Session of the Congress declared complete independence as its goal.</w:t>
      </w:r>
    </w:p>
    <w:p>
      <w:pPr>
        <w:spacing w:lineRule="exact"/>
        <w:jc w:val="left"/>
      </w:pPr>
      <w:r>
        <w:t>4. Assertion (A): The Civil Disobedience Movement started with the Dandi March.</w:t>
      </w:r>
    </w:p>
    <w:p>
      <w:pPr>
        <w:spacing w:lineRule="exact"/>
        <w:jc w:val="left"/>
      </w:pPr>
      <w:r>
        <w:t>Reason (R): Gandhiji broke the Salt Law as salt was an essential commodity and its tax affected all sections of society.</w:t>
      </w:r>
    </w:p>
    <w:p>
      <w:pPr>
        <w:spacing w:lineRule="exact"/>
        <w:jc w:val="left"/>
      </w:pPr>
      <w:r>
        <w:t>5. Assertion (A): The Khilafat Movement merged with the Non-Cooperation Movement.</w:t>
      </w:r>
    </w:p>
    <w:p>
      <w:pPr>
        <w:spacing w:lineRule="exact"/>
        <w:jc w:val="left"/>
      </w:pPr>
      <w:r>
        <w:t>Reason (R): Gandhiji saw an opportunity to unite Hindus and Muslims through the Khilafat issue.</w:t>
      </w:r>
    </w:p>
    <w:p>
      <w:pPr>
        <w:spacing w:lineRule="exact"/>
        <w:jc w:val="left"/>
      </w:pPr>
      <w:r>
        <w:t>6. Assertion (A): The Indian national movement attracted different social groups.</w:t>
      </w:r>
    </w:p>
    <w:p>
      <w:pPr>
        <w:spacing w:lineRule="exact"/>
        <w:jc w:val="left"/>
      </w:pPr>
      <w:r>
        <w:t>Reason (R): Business classes, industrialists, peasants, and tribals participated in the movement, though with varied demands.</w:t>
      </w:r>
    </w:p>
    <w:p>
      <w:pPr>
        <w:spacing w:lineRule="exact"/>
        <w:jc w:val="left"/>
      </w:pPr>
      <w:r>
        <w:t>7. Assertion (A): Rich peasants actively supported the Civil Disobedience Movement.</w:t>
      </w:r>
    </w:p>
    <w:p>
      <w:pPr>
        <w:spacing w:lineRule="exact"/>
        <w:jc w:val="left"/>
      </w:pPr>
      <w:r>
        <w:t>Reason (R): They were against the high revenue demands of the colonial government.</w:t>
      </w:r>
    </w:p>
    <w:p>
      <w:pPr>
        <w:spacing w:lineRule="exact"/>
        <w:jc w:val="left"/>
      </w:pPr>
      <w:r>
        <w:t>8. Assertion (A): The Quit India Movement was launched during the Second World War in 1942.</w:t>
      </w:r>
    </w:p>
    <w:p>
      <w:pPr>
        <w:spacing w:lineRule="exact"/>
        <w:jc w:val="left"/>
      </w:pPr>
      <w:r>
        <w:t>Reason (R): The failure of the Cripps Mission and the need to end British rule immediately led to this movement</w:t>
      </w:r>
    </w:p>
    <w:p>
      <w:pPr>
        <w:spacing w:lineRule="exact"/>
        <w:jc w:val="left"/>
      </w:pPr>
      <w:r>
        <w:t>9. Assertion (A): Mahatma Gandhi withdrew the Non-Cooperation Movement in 1922.</w:t>
      </w:r>
    </w:p>
    <w:p>
      <w:pPr>
        <w:spacing w:lineRule="exact"/>
        <w:jc w:val="left"/>
      </w:pPr>
      <w:r>
        <w:t>Reason (R): The Chauri Chaura incident turned a non-violent movement into a violent one.</w:t>
      </w:r>
    </w:p>
    <w:p>
      <w:pPr>
        <w:spacing w:lineRule="exact"/>
        <w:jc w:val="left"/>
      </w:pPr>
      <w:r>
        <w:t>10. Assertion (A): Dalits and oppressed classes joined the Congress wholeheartedly during the freedom struggle.</w:t>
      </w:r>
    </w:p>
    <w:p>
      <w:pPr>
        <w:spacing w:lineRule="exact"/>
        <w:jc w:val="left"/>
      </w:pPr>
      <w:r>
        <w:t>Reason (R): Congress under Gandhiji gave full political and social equality to the Dalits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2025-09-02T00:27:41Z</dcterms:created>
  <dc:creator>Apache POI</dc:creator>
</cp:coreProperties>
</file>