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CC198" w14:textId="338BB8E4" w:rsidR="00E62D26" w:rsidRPr="00E62D26" w:rsidRDefault="00E62D26" w:rsidP="00E62D26">
      <w:pPr>
        <w:pBdr>
          <w:top w:val="single" w:sz="18" w:space="5" w:color="1D9D3B"/>
          <w:left w:val="single" w:sz="6" w:space="24" w:color="CCCCCC"/>
          <w:bottom w:val="single" w:sz="6" w:space="5" w:color="CCCCCC"/>
          <w:right w:val="single" w:sz="6" w:space="5" w:color="CCCCCC"/>
        </w:pBdr>
        <w:spacing w:before="360" w:after="150" w:line="240" w:lineRule="auto"/>
        <w:outlineLvl w:val="1"/>
        <w:rPr>
          <w:rFonts w:ascii="Segoe UI" w:eastAsia="Times New Roman" w:hAnsi="Segoe UI" w:cs="Segoe UI"/>
          <w:b/>
          <w:bCs/>
          <w:color w:val="333333"/>
          <w:kern w:val="0"/>
          <w:sz w:val="36"/>
          <w:szCs w:val="36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36"/>
          <w:szCs w:val="36"/>
          <w:lang w:eastAsia="en-IN"/>
          <w14:ligatures w14:val="none"/>
        </w:rPr>
        <w:t>Use of Some Important Prepositions</w:t>
      </w:r>
    </w:p>
    <w:p w14:paraId="3E398582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At/In/On</w:t>
      </w:r>
    </w:p>
    <w:p w14:paraId="3FC3B042" w14:textId="77777777" w:rsidR="00E62D26" w:rsidRPr="00E62D26" w:rsidRDefault="00E62D26" w:rsidP="00E62D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shd w:val="clear" w:color="auto" w:fill="FCFCFC"/>
          <w:lang w:eastAsia="en-IN"/>
          <w14:ligatures w14:val="none"/>
        </w:rPr>
        <w:t>Note the use of these prepositions in reference of 'Time'</w:t>
      </w:r>
    </w:p>
    <w:p w14:paraId="514D9A42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At is used for a precise time.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ii. In is used for months, years, centuries and long periods.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iii. On is used for days and dates.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Note the use of these prepositions in reference of 'Place'</w:t>
      </w:r>
    </w:p>
    <w:p w14:paraId="2923BE5A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At is used for a point.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ii. In is used for an enclosed space.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iii. On is used for a surface.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</w:p>
    <w:p w14:paraId="5B4A5D82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At/In/To/Into</w:t>
      </w:r>
    </w:p>
    <w:p w14:paraId="4EF223C2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(A)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At shows stationary position or existing state while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shows movement.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She is at home.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ii. The train is in motion.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(B)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At for small place, town etc. while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for big place, town, city, country etc.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He lives at Alwar in Rajasthan.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ii. A temple is situated at Madurai in Chennai.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(C)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At is used for Point of time, and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is used for Period of time.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The train will arrive at six in the morning.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ii. He will meet you in the morning.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(D)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 In/Into In shows the existing state of things, while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Into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shows movement.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He jumped into the river.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ii. There are three students in the class.</w:t>
      </w:r>
    </w:p>
    <w:p w14:paraId="3A52BA05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 can also be used as an adverb; Come in = Enter. Get in (into the train).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(E)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 To/Into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To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or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Into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is used as following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 In the direction of Turn to the right.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lastRenderedPageBreak/>
        <w:t>ii. Destination I am going to Jaipur.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iii. Until From Monday to Friday; five minutes to ten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iv. Compared with They prefer hockey to soccer.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v. With indirect object Please give it to me.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 xml:space="preserve">vi. As part of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infinitive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I like to ski; he wants to help.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vii. In order to We went to the store to buy soap.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viii. To the inside of We stepped into the room.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ix. Change of condition The boy changed into a man.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</w:p>
    <w:p w14:paraId="12B724EA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On/Onto</w:t>
      </w:r>
    </w:p>
    <w:p w14:paraId="170FE958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On can be used for both existing position and movement.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(a) He was sitting on his bag.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(b) Snow fell on the hills.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On can also be used as an adverb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(a) Go on.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(b) Come on.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Onto is used when there is movement involving a change of level.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(a) People climbed onto their roofs.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(b) He lifted her onto the table.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</w:p>
    <w:p w14:paraId="5877A19F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With/By</w:t>
      </w:r>
    </w:p>
    <w:p w14:paraId="008023A3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With is used for instruments, and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By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is used for agents.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(a) The snake was killed by him with a stick.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(b) The letter was written by Suresh with a pencil.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</w:p>
    <w:p w14:paraId="4EE3D3A5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Since/For/From</w:t>
      </w:r>
    </w:p>
    <w:p w14:paraId="153B39F6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Since is often used with Present Perfect or Past Perfect Tense. Since is used for point of time and never for place, as; since 6 </w:t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O'Clock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/last night /last Monday/ since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morning/evening/ Monday/January/2005 etc.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(a) It has been raining since two </w:t>
      </w:r>
      <w:proofErr w:type="spell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O'Clock</w:t>
      </w:r>
      <w:proofErr w:type="spell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(b) He had been ill since Monday.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lastRenderedPageBreak/>
        <w:br/>
        <w:t>Since can also be used as an adverb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 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(a) He left school in 1983. I haven't seen him since.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(b) It is two years since I last saw Tom.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</w:p>
    <w:p w14:paraId="1C2B4938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Beside/Besides</w:t>
      </w:r>
    </w:p>
    <w:p w14:paraId="43A49B52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Beside and </w:t>
      </w:r>
      <w:proofErr w:type="gramStart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Besides</w:t>
      </w:r>
      <w:proofErr w:type="gramEnd"/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 xml:space="preserve"> have altogether different meanings.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  <w:t>Don't confuse beside with besides. beside = at the side of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</w:t>
      </w:r>
    </w:p>
    <w:p w14:paraId="1CE7788D" w14:textId="77777777" w:rsidR="00E62D26" w:rsidRPr="00E62D26" w:rsidRDefault="00E62D26" w:rsidP="00E62D26">
      <w:pPr>
        <w:numPr>
          <w:ilvl w:val="0"/>
          <w:numId w:val="1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He was sitting beside Sarla. </w:t>
      </w:r>
    </w:p>
    <w:p w14:paraId="770871F1" w14:textId="77777777" w:rsidR="00E62D26" w:rsidRPr="00E62D26" w:rsidRDefault="00E62D26" w:rsidP="00E62D26">
      <w:pPr>
        <w:numPr>
          <w:ilvl w:val="0"/>
          <w:numId w:val="2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besides = in addition to / as well as </w:t>
      </w:r>
    </w:p>
    <w:p w14:paraId="1A0817A6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</w:t>
      </w:r>
    </w:p>
    <w:p w14:paraId="438000C3" w14:textId="77777777" w:rsidR="00E62D26" w:rsidRPr="00E62D26" w:rsidRDefault="00E62D26" w:rsidP="00E62D26">
      <w:pPr>
        <w:numPr>
          <w:ilvl w:val="0"/>
          <w:numId w:val="3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He has a car besides a motor cycle. </w:t>
      </w:r>
    </w:p>
    <w:p w14:paraId="20AA214B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</w:p>
    <w:p w14:paraId="39CBF5AA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Between/Among</w:t>
      </w:r>
    </w:p>
    <w:p w14:paraId="609C562B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Between is normally used for 'two things or persons, but it can also be used more, when we have a definite number in mind and there is a close relationship/ association within them.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</w:t>
      </w:r>
    </w:p>
    <w:p w14:paraId="68A2A089" w14:textId="77777777" w:rsidR="00E62D26" w:rsidRPr="00E62D26" w:rsidRDefault="00E62D26" w:rsidP="00E62D26">
      <w:pPr>
        <w:numPr>
          <w:ilvl w:val="0"/>
          <w:numId w:val="4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He distributed his property between his two sons. </w:t>
      </w:r>
    </w:p>
    <w:p w14:paraId="41F59DB5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Among is usually used for more than two persons or things when we have no definite number in mind.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</w:t>
      </w:r>
    </w:p>
    <w:p w14:paraId="06AFFEDA" w14:textId="77777777" w:rsidR="00E62D26" w:rsidRPr="00E62D26" w:rsidRDefault="00E62D26" w:rsidP="00E62D26">
      <w:pPr>
        <w:numPr>
          <w:ilvl w:val="0"/>
          <w:numId w:val="5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He was happy to be among friends again. </w:t>
      </w:r>
    </w:p>
    <w:p w14:paraId="28D0995C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</w:p>
    <w:p w14:paraId="65981FAF" w14:textId="77777777" w:rsidR="00E62D26" w:rsidRPr="00E62D26" w:rsidRDefault="00E62D26" w:rsidP="00E62D26">
      <w:pPr>
        <w:shd w:val="clear" w:color="auto" w:fill="D6D6D6"/>
        <w:spacing w:after="150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b/>
          <w:bCs/>
          <w:color w:val="333333"/>
          <w:spacing w:val="8"/>
          <w:kern w:val="0"/>
          <w:sz w:val="30"/>
          <w:szCs w:val="30"/>
          <w:lang w:eastAsia="en-IN"/>
          <w14:ligatures w14:val="none"/>
        </w:rPr>
        <w:t>Among/Amongst</w:t>
      </w:r>
    </w:p>
    <w:p w14:paraId="18045E6F" w14:textId="77777777" w:rsidR="00E62D26" w:rsidRPr="00E62D26" w:rsidRDefault="00E62D26" w:rsidP="00E62D26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Both have the same meaning. Either of them can be used if followed by 'the'. If followed by a word, beginning with a vowel 'amongst' be used. The use of amongst is usually found in literary writings.</w:t>
      </w: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br/>
      </w:r>
      <w:r w:rsidRPr="00E62D26">
        <w:rPr>
          <w:rFonts w:ascii="Segoe UI" w:eastAsia="Times New Roman" w:hAnsi="Segoe UI" w:cs="Segoe UI"/>
          <w:b/>
          <w:bCs/>
          <w:color w:val="333333"/>
          <w:kern w:val="0"/>
          <w:sz w:val="27"/>
          <w:szCs w:val="27"/>
          <w:lang w:eastAsia="en-IN"/>
          <w14:ligatures w14:val="none"/>
        </w:rPr>
        <w:t>Examples</w:t>
      </w:r>
    </w:p>
    <w:p w14:paraId="7AA78457" w14:textId="77777777" w:rsidR="00E62D26" w:rsidRPr="00E62D26" w:rsidRDefault="00E62D26" w:rsidP="00E62D26">
      <w:pPr>
        <w:numPr>
          <w:ilvl w:val="0"/>
          <w:numId w:val="6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He distributed the toffees among/amongst the poor. </w:t>
      </w:r>
    </w:p>
    <w:p w14:paraId="078CEA68" w14:textId="77777777" w:rsidR="00E62D26" w:rsidRDefault="00E62D26" w:rsidP="00E62D26">
      <w:pPr>
        <w:numPr>
          <w:ilvl w:val="0"/>
          <w:numId w:val="7"/>
        </w:numPr>
        <w:shd w:val="clear" w:color="auto" w:fill="FCFCFC"/>
        <w:spacing w:after="75" w:line="240" w:lineRule="auto"/>
        <w:ind w:left="1245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  <w:r w:rsidRPr="00E62D26"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  <w:t>He distributed the toffies amongst us</w:t>
      </w:r>
    </w:p>
    <w:p w14:paraId="780DCF28" w14:textId="77777777" w:rsidR="00E62D26" w:rsidRPr="00E62D26" w:rsidRDefault="00E62D26" w:rsidP="00E62D26">
      <w:pPr>
        <w:shd w:val="clear" w:color="auto" w:fill="FCFCFC"/>
        <w:spacing w:after="75" w:line="24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IN"/>
          <w14:ligatures w14:val="none"/>
        </w:rPr>
      </w:pPr>
    </w:p>
    <w:p w14:paraId="47854050" w14:textId="77777777" w:rsidR="00E62D26" w:rsidRDefault="00E62D26" w:rsidP="00E62D26">
      <w:pPr>
        <w:rPr>
          <w:b/>
          <w:bCs/>
          <w:sz w:val="32"/>
          <w:szCs w:val="32"/>
        </w:rPr>
      </w:pPr>
    </w:p>
    <w:p w14:paraId="6BB2E3C2" w14:textId="77777777" w:rsidR="00E62D26" w:rsidRDefault="00E62D26" w:rsidP="00E62D26">
      <w:pPr>
        <w:rPr>
          <w:b/>
          <w:bCs/>
          <w:sz w:val="32"/>
          <w:szCs w:val="32"/>
        </w:rPr>
      </w:pPr>
    </w:p>
    <w:p w14:paraId="71AA2A78" w14:textId="5E011C98" w:rsidR="00E62D26" w:rsidRPr="00E62D26" w:rsidRDefault="00E62D26" w:rsidP="00E62D26">
      <w:pPr>
        <w:rPr>
          <w:b/>
          <w:bCs/>
          <w:sz w:val="32"/>
          <w:szCs w:val="32"/>
        </w:rPr>
      </w:pPr>
      <w:r w:rsidRPr="00E62D26">
        <w:rPr>
          <w:b/>
          <w:bCs/>
          <w:sz w:val="32"/>
          <w:szCs w:val="32"/>
        </w:rPr>
        <w:t>A Comparative Table on Over and Above</w:t>
      </w:r>
    </w:p>
    <w:tbl>
      <w:tblPr>
        <w:tblW w:w="95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4216"/>
        <w:gridCol w:w="4129"/>
      </w:tblGrid>
      <w:tr w:rsidR="00E62D26" w:rsidRPr="00E62D26" w14:paraId="22146B11" w14:textId="77777777"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282C381A" w14:textId="77777777" w:rsidR="00E62D26" w:rsidRPr="00E62D26" w:rsidRDefault="00E62D26" w:rsidP="00E62D26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437116AF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Over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64801E39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Above</w:t>
            </w:r>
          </w:p>
        </w:tc>
      </w:tr>
      <w:tr w:rsidR="00E62D26" w:rsidRPr="00E62D26" w14:paraId="2B29AB02" w14:textId="77777777"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045C3668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Meaning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609FF558" w14:textId="77777777" w:rsidR="00E62D26" w:rsidRPr="00E62D26" w:rsidRDefault="00E62D26" w:rsidP="00E62D26">
            <w:pPr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'Over' signifies something positioned at a higher level than another, without any physical contact.</w:t>
            </w:r>
          </w:p>
          <w:p w14:paraId="73940855" w14:textId="77777777" w:rsidR="00E62D26" w:rsidRPr="00E62D26" w:rsidRDefault="00E62D26" w:rsidP="00E62D26">
            <w:pPr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also connotes something placed on the surface of another object, covering it partially or entirely.</w:t>
            </w:r>
          </w:p>
          <w:p w14:paraId="11109D24" w14:textId="77777777" w:rsidR="00E62D26" w:rsidRPr="00E62D26" w:rsidRDefault="00E62D26" w:rsidP="00E62D26">
            <w:pPr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can also mean situated across something; reaching the other side; crossing to the other end.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45693616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'Above' carries various meanings too.</w:t>
            </w:r>
          </w:p>
          <w:p w14:paraId="704CB2D2" w14:textId="77777777" w:rsidR="00E62D26" w:rsidRPr="00E62D26" w:rsidRDefault="00E62D26" w:rsidP="00E62D26">
            <w:pPr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signifies being at a position higher than someone or something else.</w:t>
            </w:r>
          </w:p>
          <w:p w14:paraId="49751168" w14:textId="77777777" w:rsidR="00E62D26" w:rsidRPr="00E62D26" w:rsidRDefault="00E62D26" w:rsidP="00E62D26">
            <w:pPr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can also mean being superior in terms of cost, quality, importance, level, age, or number.</w:t>
            </w:r>
          </w:p>
        </w:tc>
      </w:tr>
      <w:tr w:rsidR="00E62D26" w:rsidRPr="00E62D26" w14:paraId="5F558C39" w14:textId="77777777"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7892389A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Usage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1C9253B9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is used both as a preposition and an adverb.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34A2A9B6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also functions as a preposition and an adverb.</w:t>
            </w:r>
          </w:p>
        </w:tc>
      </w:tr>
      <w:tr w:rsidR="00E62D26" w:rsidRPr="00E62D26" w14:paraId="6FF283A2" w14:textId="77777777"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6FF15021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Example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179BF1A2" w14:textId="77777777" w:rsidR="00E62D26" w:rsidRPr="00E62D26" w:rsidRDefault="00E62D26" w:rsidP="00E62D26">
            <w:pPr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The bird flew over the tree.</w:t>
            </w:r>
          </w:p>
          <w:p w14:paraId="5491A034" w14:textId="77777777" w:rsidR="00E62D26" w:rsidRPr="00E62D26" w:rsidRDefault="00E62D26" w:rsidP="00E62D26">
            <w:pPr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 draped the blanket over the baby.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71BBC840" w14:textId="77777777" w:rsidR="00E62D26" w:rsidRPr="00E62D26" w:rsidRDefault="00E62D26" w:rsidP="00E62D26">
            <w:pPr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The star twinkled above our house.</w:t>
            </w:r>
          </w:p>
          <w:p w14:paraId="4BFE2587" w14:textId="77777777" w:rsidR="00E62D26" w:rsidRPr="00E62D26" w:rsidRDefault="00E62D26" w:rsidP="00E62D26">
            <w:pPr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The sound of thunder came from above.</w:t>
            </w:r>
          </w:p>
        </w:tc>
      </w:tr>
    </w:tbl>
    <w:p w14:paraId="03BA8C15" w14:textId="77777777" w:rsidR="001F3344" w:rsidRPr="00E62D26" w:rsidRDefault="001F3344">
      <w:pPr>
        <w:rPr>
          <w:sz w:val="32"/>
          <w:szCs w:val="32"/>
        </w:rPr>
      </w:pPr>
    </w:p>
    <w:p w14:paraId="3523F599" w14:textId="77777777" w:rsidR="00E62D26" w:rsidRDefault="00E62D26" w:rsidP="00E62D26">
      <w:pPr>
        <w:rPr>
          <w:b/>
          <w:bCs/>
          <w:sz w:val="32"/>
          <w:szCs w:val="32"/>
        </w:rPr>
      </w:pPr>
    </w:p>
    <w:p w14:paraId="55D413A4" w14:textId="77777777" w:rsidR="00E62D26" w:rsidRDefault="00E62D26" w:rsidP="00E62D26">
      <w:pPr>
        <w:rPr>
          <w:b/>
          <w:bCs/>
          <w:sz w:val="32"/>
          <w:szCs w:val="32"/>
        </w:rPr>
      </w:pPr>
    </w:p>
    <w:p w14:paraId="27E084E2" w14:textId="77777777" w:rsidR="00E62D26" w:rsidRDefault="00E62D26" w:rsidP="00E62D26">
      <w:pPr>
        <w:rPr>
          <w:b/>
          <w:bCs/>
          <w:sz w:val="32"/>
          <w:szCs w:val="32"/>
        </w:rPr>
      </w:pPr>
    </w:p>
    <w:p w14:paraId="72C21FC0" w14:textId="77777777" w:rsidR="00E62D26" w:rsidRDefault="00E62D26" w:rsidP="00E62D26">
      <w:pPr>
        <w:rPr>
          <w:b/>
          <w:bCs/>
          <w:sz w:val="32"/>
          <w:szCs w:val="32"/>
        </w:rPr>
      </w:pPr>
    </w:p>
    <w:p w14:paraId="0B7E0408" w14:textId="6B568F3E" w:rsidR="00E62D26" w:rsidRPr="00E62D26" w:rsidRDefault="00E62D26" w:rsidP="00E62D26">
      <w:pPr>
        <w:rPr>
          <w:b/>
          <w:bCs/>
          <w:sz w:val="32"/>
          <w:szCs w:val="32"/>
        </w:rPr>
      </w:pPr>
      <w:r w:rsidRPr="00E62D26">
        <w:rPr>
          <w:b/>
          <w:bCs/>
          <w:sz w:val="32"/>
          <w:szCs w:val="32"/>
        </w:rPr>
        <w:t>A Table Highlighting the Differences Between Under and Beneath.</w:t>
      </w:r>
    </w:p>
    <w:tbl>
      <w:tblPr>
        <w:tblW w:w="95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4171"/>
        <w:gridCol w:w="4174"/>
      </w:tblGrid>
      <w:tr w:rsidR="00E62D26" w:rsidRPr="00E62D26" w14:paraId="2A2315F8" w14:textId="77777777">
        <w:trPr>
          <w:tblHeader/>
        </w:trPr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12" w:space="0" w:color="86A1AE"/>
              <w:right w:val="single" w:sz="6" w:space="0" w:color="86A1AE"/>
            </w:tcBorders>
            <w:shd w:val="clear" w:color="auto" w:fill="FFFFFF"/>
            <w:vAlign w:val="bottom"/>
            <w:hideMark/>
          </w:tcPr>
          <w:p w14:paraId="7C6D50F0" w14:textId="77777777" w:rsidR="00E62D26" w:rsidRPr="00E62D26" w:rsidRDefault="00E62D26" w:rsidP="00E62D26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12" w:space="0" w:color="86A1AE"/>
              <w:right w:val="single" w:sz="6" w:space="0" w:color="86A1AE"/>
            </w:tcBorders>
            <w:shd w:val="clear" w:color="auto" w:fill="FFFFFF"/>
            <w:vAlign w:val="bottom"/>
            <w:hideMark/>
          </w:tcPr>
          <w:p w14:paraId="08C70392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Under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12" w:space="0" w:color="86A1AE"/>
              <w:right w:val="single" w:sz="6" w:space="0" w:color="86A1AE"/>
            </w:tcBorders>
            <w:shd w:val="clear" w:color="auto" w:fill="FFFFFF"/>
            <w:vAlign w:val="bottom"/>
            <w:hideMark/>
          </w:tcPr>
          <w:p w14:paraId="55E0BF98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Beneath</w:t>
            </w:r>
          </w:p>
        </w:tc>
      </w:tr>
      <w:tr w:rsidR="00E62D26" w:rsidRPr="00E62D26" w14:paraId="3F15B922" w14:textId="77777777">
        <w:trPr>
          <w:tblHeader/>
        </w:trPr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12" w:space="0" w:color="86A1AE"/>
              <w:right w:val="single" w:sz="6" w:space="0" w:color="86A1AE"/>
            </w:tcBorders>
            <w:shd w:val="clear" w:color="auto" w:fill="FFFFFF"/>
            <w:vAlign w:val="bottom"/>
            <w:hideMark/>
          </w:tcPr>
          <w:p w14:paraId="1F0E8637" w14:textId="77777777" w:rsidR="00E62D26" w:rsidRPr="00E62D26" w:rsidRDefault="00E62D26" w:rsidP="00E62D26">
            <w:pPr>
              <w:rPr>
                <w:b/>
                <w:bCs/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Meaning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0B3FAB86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Under signifies something that is directly below another.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24A3E85B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Beneath signifies something that is below another thing.</w:t>
            </w:r>
          </w:p>
        </w:tc>
      </w:tr>
      <w:tr w:rsidR="00E62D26" w:rsidRPr="00E62D26" w14:paraId="726E8389" w14:textId="77777777">
        <w:trPr>
          <w:tblHeader/>
        </w:trPr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12" w:space="0" w:color="86A1AE"/>
              <w:right w:val="single" w:sz="6" w:space="0" w:color="86A1AE"/>
            </w:tcBorders>
            <w:shd w:val="clear" w:color="auto" w:fill="FFFFFF"/>
            <w:vAlign w:val="bottom"/>
            <w:hideMark/>
          </w:tcPr>
          <w:p w14:paraId="3F6C3188" w14:textId="77777777" w:rsidR="00E62D26" w:rsidRPr="00E62D26" w:rsidRDefault="00E62D26" w:rsidP="00E62D26">
            <w:pPr>
              <w:rPr>
                <w:b/>
                <w:bCs/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Usage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34B502A0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can be used both as an Adverb or a Preposition.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1F329443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It can also be used as an Adverb or a Preposition.</w:t>
            </w:r>
          </w:p>
        </w:tc>
      </w:tr>
      <w:tr w:rsidR="00E62D26" w:rsidRPr="00E62D26" w14:paraId="442124B4" w14:textId="77777777">
        <w:trPr>
          <w:tblHeader/>
        </w:trPr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12" w:space="0" w:color="86A1AE"/>
              <w:right w:val="single" w:sz="6" w:space="0" w:color="86A1AE"/>
            </w:tcBorders>
            <w:shd w:val="clear" w:color="auto" w:fill="FFFFFF"/>
            <w:vAlign w:val="bottom"/>
            <w:hideMark/>
          </w:tcPr>
          <w:p w14:paraId="14B91DA0" w14:textId="77777777" w:rsidR="00E62D26" w:rsidRPr="00E62D26" w:rsidRDefault="00E62D26" w:rsidP="00E62D26">
            <w:pPr>
              <w:rPr>
                <w:b/>
                <w:bCs/>
                <w:sz w:val="32"/>
                <w:szCs w:val="32"/>
              </w:rPr>
            </w:pPr>
            <w:r w:rsidRPr="00E62D26">
              <w:rPr>
                <w:b/>
                <w:bCs/>
                <w:sz w:val="32"/>
                <w:szCs w:val="32"/>
              </w:rPr>
              <w:t>Example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1CB24A89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The book is under the pillow.</w:t>
            </w:r>
          </w:p>
        </w:tc>
        <w:tc>
          <w:tcPr>
            <w:tcW w:w="0" w:type="auto"/>
            <w:tcBorders>
              <w:top w:val="single" w:sz="6" w:space="0" w:color="86A1AE"/>
              <w:left w:val="single" w:sz="6" w:space="0" w:color="86A1AE"/>
              <w:bottom w:val="single" w:sz="6" w:space="0" w:color="86A1AE"/>
              <w:right w:val="single" w:sz="6" w:space="0" w:color="86A1AE"/>
            </w:tcBorders>
            <w:shd w:val="clear" w:color="auto" w:fill="FFFFFF"/>
            <w:hideMark/>
          </w:tcPr>
          <w:p w14:paraId="7EE22137" w14:textId="77777777" w:rsidR="00E62D26" w:rsidRPr="00E62D26" w:rsidRDefault="00E62D26" w:rsidP="00E62D26">
            <w:pPr>
              <w:rPr>
                <w:sz w:val="32"/>
                <w:szCs w:val="32"/>
              </w:rPr>
            </w:pPr>
            <w:r w:rsidRPr="00E62D26">
              <w:rPr>
                <w:sz w:val="32"/>
                <w:szCs w:val="32"/>
              </w:rPr>
              <w:t>The treasure is hidden beneath the old oak tree.</w:t>
            </w:r>
          </w:p>
        </w:tc>
      </w:tr>
    </w:tbl>
    <w:p w14:paraId="338CF118" w14:textId="3F9B845D" w:rsidR="00E62D26" w:rsidRPr="00E62D26" w:rsidRDefault="00E62D26" w:rsidP="00E62D26">
      <w:pPr>
        <w:rPr>
          <w:sz w:val="32"/>
          <w:szCs w:val="32"/>
        </w:rPr>
      </w:pPr>
    </w:p>
    <w:sectPr w:rsidR="00E62D26" w:rsidRPr="00E62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19B"/>
    <w:multiLevelType w:val="multilevel"/>
    <w:tmpl w:val="8358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73F0E"/>
    <w:multiLevelType w:val="multilevel"/>
    <w:tmpl w:val="81EE02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4C118EC"/>
    <w:multiLevelType w:val="multilevel"/>
    <w:tmpl w:val="83EE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06C32"/>
    <w:multiLevelType w:val="multilevel"/>
    <w:tmpl w:val="14DCC1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1E069B9"/>
    <w:multiLevelType w:val="multilevel"/>
    <w:tmpl w:val="54CE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D1A7E"/>
    <w:multiLevelType w:val="multilevel"/>
    <w:tmpl w:val="307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B0598"/>
    <w:multiLevelType w:val="multilevel"/>
    <w:tmpl w:val="A91C36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B9F0D20"/>
    <w:multiLevelType w:val="multilevel"/>
    <w:tmpl w:val="712E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F39EA"/>
    <w:multiLevelType w:val="multilevel"/>
    <w:tmpl w:val="30BE50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96319946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74318558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59832401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44350089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372220397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63780925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20995393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1132941656">
    <w:abstractNumId w:val="1"/>
  </w:num>
  <w:num w:numId="9" w16cid:durableId="1689405008">
    <w:abstractNumId w:val="8"/>
  </w:num>
  <w:num w:numId="10" w16cid:durableId="797143960">
    <w:abstractNumId w:val="3"/>
  </w:num>
  <w:num w:numId="11" w16cid:durableId="12662268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26"/>
    <w:rsid w:val="001F3344"/>
    <w:rsid w:val="00237691"/>
    <w:rsid w:val="005B1721"/>
    <w:rsid w:val="005F14DB"/>
    <w:rsid w:val="00853149"/>
    <w:rsid w:val="009E0921"/>
    <w:rsid w:val="00AC49AF"/>
    <w:rsid w:val="00B4036D"/>
    <w:rsid w:val="00BF57B1"/>
    <w:rsid w:val="00E6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9073B"/>
  <w15:chartTrackingRefBased/>
  <w15:docId w15:val="{EC6276D8-5067-4108-800E-CC30347E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D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D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D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D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D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Arindam Dey</cp:lastModifiedBy>
  <cp:revision>1</cp:revision>
  <dcterms:created xsi:type="dcterms:W3CDTF">2025-10-12T15:50:00Z</dcterms:created>
  <dcterms:modified xsi:type="dcterms:W3CDTF">2025-10-12T15:58:00Z</dcterms:modified>
</cp:coreProperties>
</file>