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B15" w:rsidRDefault="00B85B15" w:rsidP="002F0E62">
      <w:pPr>
        <w:spacing w:after="0" w:line="240" w:lineRule="auto"/>
        <w:jc w:val="center"/>
        <w:outlineLvl w:val="2"/>
        <w:rPr>
          <w:rFonts w:ascii="Cambria Math" w:eastAsia="Times New Roman" w:hAnsi="Cambria Math" w:cs="Times New Roman"/>
          <w:b/>
          <w:bCs/>
          <w:sz w:val="27"/>
          <w:szCs w:val="27"/>
          <w:u w:val="single"/>
        </w:rPr>
      </w:pPr>
      <w:r w:rsidRPr="00B85B15">
        <w:rPr>
          <w:rFonts w:ascii="Cambria Math" w:eastAsia="Times New Roman" w:hAnsi="Cambria Math" w:cs="Times New Roman"/>
          <w:b/>
          <w:bCs/>
          <w:sz w:val="27"/>
          <w:szCs w:val="27"/>
          <w:u w:val="single"/>
        </w:rPr>
        <w:t>QUADRILATERALS</w:t>
      </w:r>
    </w:p>
    <w:p w:rsidR="002F0E62" w:rsidRPr="00B85B15" w:rsidRDefault="002F0E62" w:rsidP="002F0E62">
      <w:pPr>
        <w:spacing w:after="0" w:line="240" w:lineRule="auto"/>
        <w:jc w:val="center"/>
        <w:outlineLvl w:val="2"/>
        <w:rPr>
          <w:rFonts w:ascii="Cambria Math" w:eastAsia="Times New Roman" w:hAnsi="Cambria Math" w:cs="Times New Roman"/>
          <w:b/>
          <w:bCs/>
          <w:sz w:val="27"/>
          <w:szCs w:val="27"/>
          <w:u w:val="single"/>
        </w:rPr>
      </w:pPr>
      <w:r>
        <w:rPr>
          <w:rFonts w:ascii="Cambria Math" w:eastAsia="Times New Roman" w:hAnsi="Cambria Math" w:cs="Times New Roman"/>
          <w:b/>
          <w:bCs/>
          <w:sz w:val="27"/>
          <w:szCs w:val="27"/>
          <w:u w:val="single"/>
        </w:rPr>
        <w:t>REVISION WORKSHEET</w:t>
      </w:r>
    </w:p>
    <w:p w:rsidR="00B85B15" w:rsidRDefault="00B85B15" w:rsidP="002F0E62">
      <w:pPr>
        <w:spacing w:after="0" w:line="240" w:lineRule="auto"/>
        <w:jc w:val="center"/>
        <w:outlineLvl w:val="2"/>
        <w:rPr>
          <w:rFonts w:ascii="Cambria Math" w:eastAsia="Times New Roman" w:hAnsi="Cambria Math" w:cs="Times New Roman"/>
          <w:b/>
          <w:bCs/>
          <w:sz w:val="27"/>
          <w:szCs w:val="27"/>
          <w:u w:val="single"/>
        </w:rPr>
      </w:pPr>
      <w:r w:rsidRPr="00B85B15">
        <w:rPr>
          <w:rFonts w:ascii="Cambria Math" w:eastAsia="Times New Roman" w:hAnsi="Cambria Math" w:cs="Times New Roman"/>
          <w:b/>
          <w:bCs/>
          <w:sz w:val="27"/>
          <w:szCs w:val="27"/>
          <w:u w:val="single"/>
        </w:rPr>
        <w:t>ASSERTION-REASON BASED QUESTIONS</w:t>
      </w:r>
    </w:p>
    <w:p w:rsidR="00B85B15" w:rsidRDefault="00B85B15" w:rsidP="00B85B15">
      <w:pPr>
        <w:spacing w:before="100" w:beforeAutospacing="1" w:after="0" w:line="240" w:lineRule="auto"/>
        <w:outlineLvl w:val="2"/>
        <w:rPr>
          <w:rFonts w:ascii="Cambria Math" w:eastAsia="Times New Roman" w:hAnsi="Cambria Math" w:cs="Times New Roman"/>
          <w:bCs/>
          <w:sz w:val="27"/>
          <w:szCs w:val="27"/>
        </w:rPr>
      </w:pPr>
      <w:r>
        <w:rPr>
          <w:rFonts w:ascii="Cambria Math" w:eastAsia="Times New Roman" w:hAnsi="Cambria Math" w:cs="Times New Roman"/>
          <w:b/>
          <w:bCs/>
          <w:sz w:val="27"/>
          <w:szCs w:val="27"/>
          <w:u w:val="single"/>
        </w:rPr>
        <w:t xml:space="preserve">Directions: </w:t>
      </w:r>
      <w:r w:rsidRPr="00B85B15">
        <w:rPr>
          <w:rFonts w:ascii="Cambria Math" w:eastAsia="Times New Roman" w:hAnsi="Cambria Math" w:cs="Times New Roman"/>
          <w:bCs/>
          <w:sz w:val="27"/>
          <w:szCs w:val="27"/>
        </w:rPr>
        <w:t xml:space="preserve">For the following assertion-reason based </w:t>
      </w:r>
      <w:proofErr w:type="gramStart"/>
      <w:r w:rsidRPr="00B85B15">
        <w:rPr>
          <w:rFonts w:ascii="Cambria Math" w:eastAsia="Times New Roman" w:hAnsi="Cambria Math" w:cs="Times New Roman"/>
          <w:bCs/>
          <w:sz w:val="27"/>
          <w:szCs w:val="27"/>
        </w:rPr>
        <w:t>problems  choose</w:t>
      </w:r>
      <w:proofErr w:type="gramEnd"/>
      <w:r w:rsidRPr="00B85B15">
        <w:rPr>
          <w:rFonts w:ascii="Cambria Math" w:eastAsia="Times New Roman" w:hAnsi="Cambria Math" w:cs="Times New Roman"/>
          <w:bCs/>
          <w:sz w:val="27"/>
          <w:szCs w:val="27"/>
        </w:rPr>
        <w:t xml:space="preserve"> the correct option from below:</w:t>
      </w:r>
    </w:p>
    <w:p w:rsidR="00B85B15" w:rsidRPr="00B85B15" w:rsidRDefault="00B85B15" w:rsidP="00B85B15">
      <w:pPr>
        <w:pStyle w:val="ListParagraph"/>
        <w:numPr>
          <w:ilvl w:val="0"/>
          <w:numId w:val="1"/>
        </w:numPr>
        <w:spacing w:before="100" w:beforeAutospacing="1" w:after="0" w:line="240" w:lineRule="auto"/>
        <w:outlineLvl w:val="2"/>
        <w:rPr>
          <w:rFonts w:ascii="Cambria Math" w:eastAsia="Times New Roman" w:hAnsi="Cambria Math" w:cs="Times New Roman"/>
          <w:bCs/>
          <w:sz w:val="27"/>
          <w:szCs w:val="27"/>
        </w:rPr>
      </w:pPr>
      <w:r w:rsidRPr="00B85B15">
        <w:rPr>
          <w:rFonts w:ascii="Cambria Math" w:eastAsia="Times New Roman" w:hAnsi="Cambria Math" w:cs="Times New Roman"/>
          <w:bCs/>
          <w:sz w:val="27"/>
          <w:szCs w:val="27"/>
        </w:rPr>
        <w:t>Both Assertion and Reason are true and Reason is the correct explanation of Assertion.</w:t>
      </w:r>
    </w:p>
    <w:p w:rsidR="00B85B15" w:rsidRPr="00B85B15" w:rsidRDefault="00B85B15" w:rsidP="00B85B15">
      <w:pPr>
        <w:pStyle w:val="ListParagraph"/>
        <w:numPr>
          <w:ilvl w:val="0"/>
          <w:numId w:val="1"/>
        </w:numPr>
        <w:spacing w:before="100" w:beforeAutospacing="1" w:after="0" w:line="240" w:lineRule="auto"/>
        <w:outlineLvl w:val="2"/>
        <w:rPr>
          <w:rFonts w:ascii="Cambria Math" w:eastAsia="Times New Roman" w:hAnsi="Cambria Math" w:cs="Times New Roman"/>
          <w:bCs/>
          <w:sz w:val="27"/>
          <w:szCs w:val="27"/>
        </w:rPr>
      </w:pPr>
      <w:r w:rsidRPr="00B85B15">
        <w:rPr>
          <w:rFonts w:ascii="Cambria Math" w:eastAsia="Times New Roman" w:hAnsi="Cambria Math" w:cs="Times New Roman"/>
          <w:bCs/>
          <w:sz w:val="27"/>
          <w:szCs w:val="27"/>
        </w:rPr>
        <w:t>Both A</w:t>
      </w:r>
      <w:r w:rsidR="002F0E62">
        <w:rPr>
          <w:rFonts w:ascii="Cambria Math" w:eastAsia="Times New Roman" w:hAnsi="Cambria Math" w:cs="Times New Roman"/>
          <w:bCs/>
          <w:sz w:val="27"/>
          <w:szCs w:val="27"/>
        </w:rPr>
        <w:t>ssertion and Reason are true but</w:t>
      </w:r>
      <w:r w:rsidRPr="00B85B15">
        <w:rPr>
          <w:rFonts w:ascii="Cambria Math" w:eastAsia="Times New Roman" w:hAnsi="Cambria Math" w:cs="Times New Roman"/>
          <w:bCs/>
          <w:sz w:val="27"/>
          <w:szCs w:val="27"/>
        </w:rPr>
        <w:t xml:space="preserve"> Reason is</w:t>
      </w:r>
      <w:r w:rsidR="002F0E62">
        <w:rPr>
          <w:rFonts w:ascii="Cambria Math" w:eastAsia="Times New Roman" w:hAnsi="Cambria Math" w:cs="Times New Roman"/>
          <w:bCs/>
          <w:sz w:val="27"/>
          <w:szCs w:val="27"/>
        </w:rPr>
        <w:t xml:space="preserve"> not</w:t>
      </w:r>
      <w:r w:rsidRPr="00B85B15">
        <w:rPr>
          <w:rFonts w:ascii="Cambria Math" w:eastAsia="Times New Roman" w:hAnsi="Cambria Math" w:cs="Times New Roman"/>
          <w:bCs/>
          <w:sz w:val="27"/>
          <w:szCs w:val="27"/>
        </w:rPr>
        <w:t xml:space="preserve"> the correct explanation of Assertion.</w:t>
      </w:r>
    </w:p>
    <w:p w:rsidR="00B85B15" w:rsidRDefault="002F0E62" w:rsidP="00B85B15">
      <w:pPr>
        <w:pStyle w:val="ListParagraph"/>
        <w:numPr>
          <w:ilvl w:val="0"/>
          <w:numId w:val="1"/>
        </w:numPr>
        <w:spacing w:before="100" w:beforeAutospacing="1" w:after="0" w:line="240" w:lineRule="auto"/>
        <w:outlineLvl w:val="2"/>
        <w:rPr>
          <w:rFonts w:ascii="Cambria Math" w:eastAsia="Times New Roman" w:hAnsi="Cambria Math" w:cs="Times New Roman"/>
          <w:bCs/>
          <w:sz w:val="27"/>
          <w:szCs w:val="27"/>
        </w:rPr>
      </w:pPr>
      <w:r>
        <w:rPr>
          <w:rFonts w:ascii="Cambria Math" w:eastAsia="Times New Roman" w:hAnsi="Cambria Math" w:cs="Times New Roman"/>
          <w:bCs/>
          <w:sz w:val="27"/>
          <w:szCs w:val="27"/>
        </w:rPr>
        <w:t>Assertion is true but Reason is false.</w:t>
      </w:r>
    </w:p>
    <w:p w:rsidR="002F0E62" w:rsidRPr="00B85B15" w:rsidRDefault="002F0E62" w:rsidP="00B85B15">
      <w:pPr>
        <w:pStyle w:val="ListParagraph"/>
        <w:numPr>
          <w:ilvl w:val="0"/>
          <w:numId w:val="1"/>
        </w:numPr>
        <w:spacing w:before="100" w:beforeAutospacing="1" w:after="0" w:line="240" w:lineRule="auto"/>
        <w:outlineLvl w:val="2"/>
        <w:rPr>
          <w:rFonts w:ascii="Cambria Math" w:eastAsia="Times New Roman" w:hAnsi="Cambria Math" w:cs="Times New Roman"/>
          <w:bCs/>
          <w:sz w:val="27"/>
          <w:szCs w:val="27"/>
        </w:rPr>
      </w:pPr>
      <w:r>
        <w:rPr>
          <w:rFonts w:ascii="Cambria Math" w:eastAsia="Times New Roman" w:hAnsi="Cambria Math" w:cs="Times New Roman"/>
          <w:bCs/>
          <w:sz w:val="27"/>
          <w:szCs w:val="27"/>
        </w:rPr>
        <w:t>Assertion is false but Reason is true.</w:t>
      </w:r>
    </w:p>
    <w:p w:rsidR="00B85B15" w:rsidRPr="00B85B15" w:rsidRDefault="00B85B15" w:rsidP="00B85B15">
      <w:p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B85B15">
        <w:rPr>
          <w:rFonts w:ascii="Cambria Math" w:eastAsia="Times New Roman" w:hAnsi="Cambria Math" w:cs="Times New Roman"/>
          <w:bCs/>
          <w:sz w:val="24"/>
          <w:szCs w:val="24"/>
        </w:rPr>
        <w:t xml:space="preserve">1. 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Assertion (A)</w:t>
      </w:r>
      <w:r w:rsidRPr="00B85B15">
        <w:rPr>
          <w:rFonts w:ascii="Cambria Math" w:eastAsia="Times New Roman" w:hAnsi="Cambria Math" w:cs="Times New Roman"/>
          <w:bCs/>
          <w:sz w:val="24"/>
          <w:szCs w:val="24"/>
        </w:rPr>
        <w:t>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If the diagonals of a quadrilateral bisect each other, then the quadrilateral must be a parallelogram.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Reason (R)</w:t>
      </w:r>
      <w:r w:rsidRPr="00B85B15">
        <w:rPr>
          <w:rFonts w:ascii="Cambria Math" w:eastAsia="Times New Roman" w:hAnsi="Cambria Math" w:cs="Times New Roman"/>
          <w:bCs/>
          <w:sz w:val="24"/>
          <w:szCs w:val="24"/>
        </w:rPr>
        <w:t>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In a parallelogram, diagonals always bisect each other.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</w:p>
    <w:p w:rsidR="00B85B15" w:rsidRPr="00B85B15" w:rsidRDefault="00B85B15" w:rsidP="00B85B15">
      <w:pPr>
        <w:spacing w:before="100" w:beforeAutospacing="1" w:after="100" w:afterAutospacing="1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B85B15">
        <w:rPr>
          <w:rFonts w:ascii="Cambria Math" w:eastAsia="Times New Roman" w:hAnsi="Cambria Math" w:cs="Times New Roman"/>
          <w:bCs/>
          <w:sz w:val="24"/>
          <w:szCs w:val="24"/>
        </w:rPr>
        <w:t xml:space="preserve">2. 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Assertion (A):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In any parallelogram, opposite angles are always supplementary.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Reason (R):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Opposite angles of a parallelogram are equal.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</w:p>
    <w:p w:rsidR="00B85B15" w:rsidRPr="00B85B15" w:rsidRDefault="00B85B15" w:rsidP="00B85B15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Cs/>
          <w:sz w:val="27"/>
          <w:szCs w:val="27"/>
        </w:rPr>
      </w:pPr>
      <w:r w:rsidRPr="00B85B15">
        <w:rPr>
          <w:rFonts w:ascii="Cambria Math" w:eastAsia="Times New Roman" w:hAnsi="Cambria Math" w:cs="Times New Roman"/>
          <w:bCs/>
          <w:sz w:val="27"/>
          <w:szCs w:val="27"/>
        </w:rPr>
        <w:t xml:space="preserve">3. 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Assertion (A):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The diagonals of a rectangle are equal and bisect each other.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 xml:space="preserve">   Reason (R):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A rectangle has four right angles.</w:t>
      </w:r>
    </w:p>
    <w:p w:rsidR="00B85B15" w:rsidRPr="00B85B15" w:rsidRDefault="00B85B15" w:rsidP="00B85B15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Cs/>
          <w:sz w:val="27"/>
          <w:szCs w:val="27"/>
        </w:rPr>
      </w:pPr>
      <w:r w:rsidRPr="00B85B15">
        <w:rPr>
          <w:rFonts w:ascii="Cambria Math" w:eastAsia="Times New Roman" w:hAnsi="Cambria Math" w:cs="Times New Roman"/>
          <w:bCs/>
          <w:sz w:val="27"/>
          <w:szCs w:val="27"/>
        </w:rPr>
        <w:t xml:space="preserve">4. 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Assertion (A):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A rhombus always has diagonals that are perpendicular to each other.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Cs/>
          <w:sz w:val="24"/>
          <w:szCs w:val="24"/>
        </w:rPr>
        <w:t xml:space="preserve">    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Reason (R</w:t>
      </w:r>
      <w:r w:rsidRPr="00B85B15">
        <w:rPr>
          <w:rFonts w:ascii="Cambria Math" w:eastAsia="Times New Roman" w:hAnsi="Cambria Math" w:cs="Times New Roman"/>
          <w:bCs/>
          <w:sz w:val="24"/>
          <w:szCs w:val="24"/>
        </w:rPr>
        <w:t>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In a rhombus, each diagonal bisects a pair of opposite angles.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</w:p>
    <w:p w:rsidR="00B85B15" w:rsidRPr="00B85B15" w:rsidRDefault="00B85B15" w:rsidP="00B85B15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Cs/>
          <w:sz w:val="27"/>
          <w:szCs w:val="27"/>
        </w:rPr>
      </w:pPr>
      <w:r w:rsidRPr="00B85B15">
        <w:rPr>
          <w:rFonts w:ascii="Cambria Math" w:eastAsia="Times New Roman" w:hAnsi="Cambria Math" w:cs="Times New Roman"/>
          <w:bCs/>
          <w:sz w:val="27"/>
          <w:szCs w:val="27"/>
        </w:rPr>
        <w:t xml:space="preserve">5. 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Assertion (A):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Every square is a rhombus, but every rhombus is not a square.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Cs/>
          <w:sz w:val="24"/>
          <w:szCs w:val="24"/>
        </w:rPr>
        <w:t xml:space="preserve">    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Reason (R):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A square has equal sides but its diagonals are not necessarily equal.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</w:p>
    <w:p w:rsidR="00B85B15" w:rsidRPr="00B85B15" w:rsidRDefault="00B85B15" w:rsidP="00B85B15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Cs/>
          <w:sz w:val="27"/>
          <w:szCs w:val="27"/>
        </w:rPr>
      </w:pPr>
      <w:proofErr w:type="gramStart"/>
      <w:r w:rsidRPr="00B85B15">
        <w:rPr>
          <w:rFonts w:ascii="Cambria Math" w:eastAsia="Times New Roman" w:hAnsi="Cambria Math" w:cs="Times New Roman"/>
          <w:bCs/>
          <w:sz w:val="27"/>
          <w:szCs w:val="27"/>
        </w:rPr>
        <w:t>6.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Assertion</w:t>
      </w:r>
      <w:proofErr w:type="gramEnd"/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 xml:space="preserve"> (A):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If a pair of opposite sides of a quadrilateral are both parallel and equal, then it is a parallelogram.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Reason (R):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In a parallelogram, both pairs of opposite sides are parallel.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</w:p>
    <w:p w:rsidR="00B85B15" w:rsidRPr="00B85B15" w:rsidRDefault="00B85B15" w:rsidP="00B85B15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Cs/>
          <w:sz w:val="27"/>
          <w:szCs w:val="27"/>
        </w:rPr>
      </w:pPr>
      <w:proofErr w:type="gramStart"/>
      <w:r w:rsidRPr="00B85B15">
        <w:rPr>
          <w:rFonts w:ascii="Cambria Math" w:eastAsia="Times New Roman" w:hAnsi="Cambria Math" w:cs="Times New Roman"/>
          <w:bCs/>
          <w:sz w:val="27"/>
          <w:szCs w:val="27"/>
        </w:rPr>
        <w:t>7.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Assertion</w:t>
      </w:r>
      <w:proofErr w:type="gramEnd"/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 xml:space="preserve"> (A):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In parallelogram ABCD, if AC bisects </w:t>
      </w:r>
      <w:r w:rsidRPr="00B85B15">
        <w:rPr>
          <w:rFonts w:ascii="Cambria Math" w:eastAsia="Times New Roman" w:hAnsi="Cambria Math" w:cs="Cambria Math"/>
          <w:sz w:val="24"/>
          <w:szCs w:val="24"/>
        </w:rPr>
        <w:t>∠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A, then AC must bisect </w:t>
      </w:r>
      <w:r w:rsidRPr="00B85B15">
        <w:rPr>
          <w:rFonts w:ascii="Cambria Math" w:eastAsia="Times New Roman" w:hAnsi="Cambria Math" w:cs="Cambria Math"/>
          <w:sz w:val="24"/>
          <w:szCs w:val="24"/>
        </w:rPr>
        <w:t>∠</w:t>
      </w:r>
      <w:r w:rsidRPr="00B85B15">
        <w:rPr>
          <w:rFonts w:ascii="Cambria Math" w:eastAsia="Times New Roman" w:hAnsi="Cambria Math" w:cs="Times New Roman"/>
          <w:sz w:val="24"/>
          <w:szCs w:val="24"/>
        </w:rPr>
        <w:t>C as well.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Reason (R):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Opposite sides in a parallelogram are equal and parallel.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</w:p>
    <w:p w:rsidR="00B85B15" w:rsidRPr="00B85B15" w:rsidRDefault="00B85B15" w:rsidP="00B85B15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</w:p>
    <w:p w:rsidR="00B85B15" w:rsidRPr="00B85B15" w:rsidRDefault="00B85B15" w:rsidP="00B85B15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Cs/>
          <w:sz w:val="27"/>
          <w:szCs w:val="27"/>
        </w:rPr>
      </w:pPr>
      <w:proofErr w:type="gramStart"/>
      <w:r w:rsidRPr="00B85B15">
        <w:rPr>
          <w:rFonts w:ascii="Cambria Math" w:eastAsia="Times New Roman" w:hAnsi="Cambria Math" w:cs="Times New Roman"/>
          <w:bCs/>
          <w:sz w:val="27"/>
          <w:szCs w:val="27"/>
        </w:rPr>
        <w:t>8.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Assertion</w:t>
      </w:r>
      <w:proofErr w:type="gramEnd"/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 xml:space="preserve"> (A):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The bisectors of all angles of a parallelogram always form a square.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Reason (R):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The angle bisectors of a parallelogram form a rectangle.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</w:p>
    <w:p w:rsidR="00B85B15" w:rsidRPr="00B85B15" w:rsidRDefault="00B85B15" w:rsidP="00B85B15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7"/>
          <w:szCs w:val="27"/>
        </w:rPr>
      </w:pPr>
      <w:r w:rsidRPr="00B85B15">
        <w:rPr>
          <w:rFonts w:ascii="Cambria Math" w:eastAsia="Times New Roman" w:hAnsi="Cambria Math" w:cs="Times New Roman"/>
          <w:b/>
          <w:bCs/>
          <w:sz w:val="27"/>
          <w:szCs w:val="27"/>
        </w:rPr>
        <w:t xml:space="preserve">9. 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Assertion (A):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If a line passes through the midpoint of one side of a triangle and is parallel to another side, it bisects the third side.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Reason (R):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A line parallel to one side of a triangle divides the other two sides proportionally.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</w:p>
    <w:p w:rsidR="00B85B15" w:rsidRPr="00B85B15" w:rsidRDefault="00B85B15" w:rsidP="00B85B15">
      <w:pPr>
        <w:spacing w:after="0" w:line="240" w:lineRule="auto"/>
        <w:outlineLvl w:val="2"/>
        <w:rPr>
          <w:rFonts w:ascii="Cambria Math" w:eastAsia="Times New Roman" w:hAnsi="Cambria Math" w:cs="Times New Roman"/>
          <w:sz w:val="24"/>
          <w:szCs w:val="24"/>
        </w:rPr>
      </w:pPr>
      <w:r w:rsidRPr="00B85B15">
        <w:rPr>
          <w:rFonts w:ascii="Cambria Math" w:eastAsia="Times New Roman" w:hAnsi="Cambria Math" w:cs="Times New Roman"/>
          <w:b/>
          <w:bCs/>
          <w:sz w:val="27"/>
          <w:szCs w:val="27"/>
        </w:rPr>
        <w:t xml:space="preserve">10. 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Assertion (A):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If D and E are midpoints of AB and AC respectively in ΔABC, </w:t>
      </w:r>
    </w:p>
    <w:p w:rsidR="00B85B15" w:rsidRPr="00B85B15" w:rsidRDefault="00B85B15" w:rsidP="00B85B15">
      <w:pPr>
        <w:spacing w:after="0" w:line="240" w:lineRule="auto"/>
        <w:outlineLvl w:val="2"/>
        <w:rPr>
          <w:rFonts w:ascii="Cambria Math" w:eastAsia="Times New Roman" w:hAnsi="Cambria Math" w:cs="Times New Roman"/>
          <w:b/>
          <w:bCs/>
          <w:sz w:val="27"/>
          <w:szCs w:val="27"/>
        </w:rPr>
      </w:pP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                             </w:t>
      </w:r>
      <w:proofErr w:type="gramStart"/>
      <w:r w:rsidRPr="00B85B15">
        <w:rPr>
          <w:rFonts w:ascii="Cambria Math" w:eastAsia="Times New Roman" w:hAnsi="Cambria Math" w:cs="Times New Roman"/>
          <w:sz w:val="24"/>
          <w:szCs w:val="24"/>
        </w:rPr>
        <w:t>then</w:t>
      </w:r>
      <w:proofErr w:type="gramEnd"/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DE = BC.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 xml:space="preserve">      Reason (R):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DE is parallel to BC.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</w:p>
    <w:p w:rsidR="00B85B15" w:rsidRPr="00B85B15" w:rsidRDefault="00B85B15" w:rsidP="00B85B15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7"/>
          <w:szCs w:val="27"/>
        </w:rPr>
      </w:pPr>
      <w:r w:rsidRPr="00B85B15">
        <w:rPr>
          <w:rFonts w:ascii="Cambria Math" w:eastAsia="Times New Roman" w:hAnsi="Cambria Math" w:cs="Times New Roman"/>
          <w:b/>
          <w:bCs/>
          <w:sz w:val="27"/>
          <w:szCs w:val="27"/>
        </w:rPr>
        <w:t xml:space="preserve">11. 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Assertion (A):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The segment joining midpoints of two sides of a triangle is always one-fourth of the third side.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Reason (R):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The line segment joining the midpoints of two sides is parallel to the third side.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</w:p>
    <w:p w:rsidR="00B85B15" w:rsidRPr="00B85B15" w:rsidRDefault="00B85B15" w:rsidP="00B85B15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7"/>
          <w:szCs w:val="27"/>
        </w:rPr>
      </w:pPr>
      <w:r w:rsidRPr="00B85B15">
        <w:rPr>
          <w:rFonts w:ascii="Cambria Math" w:eastAsia="Times New Roman" w:hAnsi="Cambria Math" w:cs="Times New Roman"/>
          <w:b/>
          <w:bCs/>
          <w:sz w:val="27"/>
          <w:szCs w:val="27"/>
        </w:rPr>
        <w:t>12</w:t>
      </w:r>
      <w:proofErr w:type="gramStart"/>
      <w:r w:rsidRPr="00B85B15">
        <w:rPr>
          <w:rFonts w:ascii="Cambria Math" w:eastAsia="Times New Roman" w:hAnsi="Cambria Math" w:cs="Times New Roman"/>
          <w:b/>
          <w:bCs/>
          <w:sz w:val="27"/>
          <w:szCs w:val="27"/>
        </w:rPr>
        <w:t>.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Assertion</w:t>
      </w:r>
      <w:proofErr w:type="gramEnd"/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 xml:space="preserve"> (A):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In ΔABC, if E is the midpoint of AB and F is a point on AC such that EF </w:t>
      </w:r>
      <w:r w:rsidRPr="00B85B15">
        <w:rPr>
          <w:rFonts w:ascii="Cambria Math" w:eastAsia="Times New Roman" w:hAnsi="Cambria Math" w:cs="Cambria Math"/>
          <w:sz w:val="24"/>
          <w:szCs w:val="24"/>
        </w:rPr>
        <w:t>∥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BC, then AF = FC.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Reason (R):</w:t>
      </w:r>
      <w:r w:rsidR="002F0E62">
        <w:rPr>
          <w:rFonts w:ascii="Cambria Math" w:eastAsia="Times New Roman" w:hAnsi="Cambria Math" w:cs="Times New Roman"/>
          <w:sz w:val="24"/>
          <w:szCs w:val="24"/>
        </w:rPr>
        <w:t xml:space="preserve"> Triangles AEF and CE</w:t>
      </w:r>
      <w:r w:rsidRPr="00B85B15">
        <w:rPr>
          <w:rFonts w:ascii="Cambria Math" w:eastAsia="Times New Roman" w:hAnsi="Cambria Math" w:cs="Times New Roman"/>
          <w:sz w:val="24"/>
          <w:szCs w:val="24"/>
        </w:rPr>
        <w:t>F are congruent.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</w:p>
    <w:p w:rsidR="002F0E62" w:rsidRDefault="00B85B15" w:rsidP="002F0E62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7"/>
          <w:szCs w:val="27"/>
        </w:rPr>
      </w:pPr>
      <w:r w:rsidRPr="00B85B15">
        <w:rPr>
          <w:rFonts w:ascii="Cambria Math" w:eastAsia="Times New Roman" w:hAnsi="Cambria Math" w:cs="Times New Roman"/>
          <w:b/>
          <w:bCs/>
          <w:sz w:val="27"/>
          <w:szCs w:val="27"/>
        </w:rPr>
        <w:t>13.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Assertion (A):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If D, E, F are midpoints of the three sides of ΔABC, then the four triangles formed by joining them are congruent.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Reason (R):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Each of the small triangles is formed by the intersection of three parallel segments.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</w:p>
    <w:p w:rsidR="00B85B15" w:rsidRPr="002F0E62" w:rsidRDefault="00B85B15" w:rsidP="002F0E62">
      <w:pPr>
        <w:spacing w:before="100" w:beforeAutospacing="1" w:after="100" w:afterAutospacing="1" w:line="240" w:lineRule="auto"/>
        <w:outlineLvl w:val="2"/>
        <w:rPr>
          <w:rFonts w:ascii="Cambria Math" w:eastAsia="Times New Roman" w:hAnsi="Cambria Math" w:cs="Times New Roman"/>
          <w:b/>
          <w:bCs/>
          <w:sz w:val="27"/>
          <w:szCs w:val="27"/>
        </w:rPr>
      </w:pPr>
      <w:r w:rsidRPr="00B85B15">
        <w:rPr>
          <w:rFonts w:ascii="Cambria Math" w:eastAsia="Times New Roman" w:hAnsi="Cambria Math" w:cs="Times New Roman"/>
          <w:b/>
          <w:bCs/>
          <w:sz w:val="27"/>
          <w:szCs w:val="27"/>
        </w:rPr>
        <w:t>14</w:t>
      </w:r>
      <w:proofErr w:type="gramStart"/>
      <w:r w:rsidRPr="00B85B15">
        <w:rPr>
          <w:rFonts w:ascii="Cambria Math" w:eastAsia="Times New Roman" w:hAnsi="Cambria Math" w:cs="Times New Roman"/>
          <w:b/>
          <w:bCs/>
          <w:sz w:val="27"/>
          <w:szCs w:val="27"/>
        </w:rPr>
        <w:t>.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Assertion</w:t>
      </w:r>
      <w:proofErr w:type="gramEnd"/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 xml:space="preserve"> (A):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In a triangle, if a line intersects two sides proportionally, then it must be parallel to the third side.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Reason (R):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The mid-point theorem is valid only when the line passes through the midpoint of one side.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/>
          <w:bCs/>
          <w:sz w:val="27"/>
          <w:szCs w:val="27"/>
        </w:rPr>
        <w:t xml:space="preserve">15. </w:t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>Assertion (A):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In ΔABC, if E and F are points on AB and AC such that EF </w:t>
      </w:r>
      <w:r w:rsidRPr="00B85B15">
        <w:rPr>
          <w:rFonts w:ascii="Cambria Math" w:eastAsia="Times New Roman" w:hAnsi="Cambria Math" w:cs="Cambria Math"/>
          <w:sz w:val="24"/>
          <w:szCs w:val="24"/>
        </w:rPr>
        <w:t>∥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BC, </w:t>
      </w:r>
    </w:p>
    <w:p w:rsidR="00B85B15" w:rsidRPr="002F0E62" w:rsidRDefault="00B85B15" w:rsidP="00B85B15">
      <w:pPr>
        <w:spacing w:after="0" w:line="240" w:lineRule="auto"/>
        <w:outlineLvl w:val="2"/>
        <w:rPr>
          <w:rFonts w:ascii="Cambria Math" w:eastAsia="Times New Roman" w:hAnsi="Cambria Math" w:cs="Times New Roman"/>
          <w:b/>
          <w:bCs/>
          <w:sz w:val="27"/>
          <w:szCs w:val="27"/>
        </w:rPr>
      </w:pP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                            </w:t>
      </w:r>
      <w:proofErr w:type="gramStart"/>
      <w:r w:rsidRPr="00B85B15">
        <w:rPr>
          <w:rFonts w:ascii="Cambria Math" w:eastAsia="Times New Roman" w:hAnsi="Cambria Math" w:cs="Times New Roman"/>
          <w:sz w:val="24"/>
          <w:szCs w:val="24"/>
        </w:rPr>
        <w:t>then</w:t>
      </w:r>
      <w:proofErr w:type="gramEnd"/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ΔAEF ~ ΔABC.</w:t>
      </w:r>
      <w:r w:rsidRPr="00B85B15">
        <w:rPr>
          <w:rFonts w:ascii="Cambria Math" w:eastAsia="Times New Roman" w:hAnsi="Cambria Math" w:cs="Times New Roman"/>
          <w:sz w:val="24"/>
          <w:szCs w:val="24"/>
        </w:rPr>
        <w:br/>
      </w:r>
      <w:r w:rsidRPr="00B85B15">
        <w:rPr>
          <w:rFonts w:ascii="Cambria Math" w:eastAsia="Times New Roman" w:hAnsi="Cambria Math" w:cs="Times New Roman"/>
          <w:b/>
          <w:bCs/>
          <w:sz w:val="24"/>
          <w:szCs w:val="24"/>
        </w:rPr>
        <w:t xml:space="preserve">      Reason (R):</w:t>
      </w:r>
      <w:r w:rsidRPr="00B85B15">
        <w:rPr>
          <w:rFonts w:ascii="Cambria Math" w:eastAsia="Times New Roman" w:hAnsi="Cambria Math" w:cs="Times New Roman"/>
          <w:sz w:val="24"/>
          <w:szCs w:val="24"/>
        </w:rPr>
        <w:t xml:space="preserve"> Corresponding angles of these triangles are </w:t>
      </w:r>
      <w:r w:rsidR="002F0E62">
        <w:rPr>
          <w:rFonts w:ascii="Cambria Math" w:eastAsia="Times New Roman" w:hAnsi="Cambria Math" w:cs="Times New Roman"/>
          <w:sz w:val="24"/>
          <w:szCs w:val="24"/>
        </w:rPr>
        <w:t>equal.</w:t>
      </w:r>
    </w:p>
    <w:p w:rsidR="00B85B15" w:rsidRDefault="00B85B15" w:rsidP="00B85B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F0E62" w:rsidRDefault="002F0E62" w:rsidP="00B85B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F0E62" w:rsidRPr="00B85B15" w:rsidRDefault="002F0E62" w:rsidP="00B85B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Style w:val="TableGrid"/>
        <w:tblW w:w="0" w:type="auto"/>
        <w:tblLook w:val="04A0"/>
      </w:tblPr>
      <w:tblGrid>
        <w:gridCol w:w="738"/>
        <w:gridCol w:w="2454"/>
        <w:gridCol w:w="786"/>
        <w:gridCol w:w="2406"/>
        <w:gridCol w:w="744"/>
        <w:gridCol w:w="2448"/>
      </w:tblGrid>
      <w:tr w:rsidR="00B85B15" w:rsidRPr="00B85B15" w:rsidTr="008A6E29">
        <w:tc>
          <w:tcPr>
            <w:tcW w:w="9576" w:type="dxa"/>
            <w:gridSpan w:val="6"/>
          </w:tcPr>
          <w:p w:rsidR="00B85B15" w:rsidRPr="00B85B15" w:rsidRDefault="00B85B15" w:rsidP="00B85B15">
            <w:pPr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B85B15">
              <w:rPr>
                <w:rFonts w:ascii="Cambria Math" w:hAnsi="Cambria Math"/>
                <w:b/>
                <w:sz w:val="24"/>
                <w:szCs w:val="24"/>
              </w:rPr>
              <w:lastRenderedPageBreak/>
              <w:t>ANSWERS</w:t>
            </w:r>
          </w:p>
        </w:tc>
      </w:tr>
      <w:tr w:rsidR="00B85B15" w:rsidRPr="00B85B15" w:rsidTr="00B85B15">
        <w:tc>
          <w:tcPr>
            <w:tcW w:w="738" w:type="dxa"/>
          </w:tcPr>
          <w:p w:rsidR="00B85B15" w:rsidRPr="00B85B15" w:rsidRDefault="00B85B15">
            <w:pPr>
              <w:rPr>
                <w:rFonts w:ascii="Cambria Math" w:hAnsi="Cambria Math"/>
              </w:rPr>
            </w:pPr>
            <w:r w:rsidRPr="00B85B15">
              <w:rPr>
                <w:rFonts w:ascii="Cambria Math" w:hAnsi="Cambria Math"/>
              </w:rPr>
              <w:t>1.</w:t>
            </w:r>
          </w:p>
        </w:tc>
        <w:tc>
          <w:tcPr>
            <w:tcW w:w="2454" w:type="dxa"/>
          </w:tcPr>
          <w:p w:rsidR="00B85B15" w:rsidRPr="00B85B15" w:rsidRDefault="002F0E62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(A</w:t>
            </w:r>
            <w:r w:rsidR="00B85B15">
              <w:rPr>
                <w:rFonts w:ascii="Cambria Math" w:hAnsi="Cambria Math"/>
              </w:rPr>
              <w:t>)</w:t>
            </w:r>
          </w:p>
        </w:tc>
        <w:tc>
          <w:tcPr>
            <w:tcW w:w="786" w:type="dxa"/>
          </w:tcPr>
          <w:p w:rsidR="00B85B15" w:rsidRPr="00B85B15" w:rsidRDefault="00B85B15">
            <w:pPr>
              <w:rPr>
                <w:rFonts w:ascii="Cambria Math" w:hAnsi="Cambria Math"/>
              </w:rPr>
            </w:pPr>
            <w:r w:rsidRPr="00B85B15">
              <w:rPr>
                <w:rFonts w:ascii="Cambria Math" w:hAnsi="Cambria Math"/>
              </w:rPr>
              <w:t>2.</w:t>
            </w:r>
          </w:p>
        </w:tc>
        <w:tc>
          <w:tcPr>
            <w:tcW w:w="2406" w:type="dxa"/>
          </w:tcPr>
          <w:p w:rsidR="00B85B15" w:rsidRPr="00B85B15" w:rsidRDefault="002F0E62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(D)</w:t>
            </w:r>
          </w:p>
        </w:tc>
        <w:tc>
          <w:tcPr>
            <w:tcW w:w="744" w:type="dxa"/>
          </w:tcPr>
          <w:p w:rsidR="00B85B15" w:rsidRPr="00B85B15" w:rsidRDefault="00B85B15">
            <w:pPr>
              <w:rPr>
                <w:rFonts w:ascii="Cambria Math" w:hAnsi="Cambria Math"/>
              </w:rPr>
            </w:pPr>
            <w:r w:rsidRPr="00B85B15">
              <w:rPr>
                <w:rFonts w:ascii="Cambria Math" w:hAnsi="Cambria Math"/>
              </w:rPr>
              <w:t>3.</w:t>
            </w:r>
          </w:p>
        </w:tc>
        <w:tc>
          <w:tcPr>
            <w:tcW w:w="2448" w:type="dxa"/>
          </w:tcPr>
          <w:p w:rsidR="00B85B15" w:rsidRPr="00B85B15" w:rsidRDefault="002F0E62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(B)</w:t>
            </w:r>
          </w:p>
        </w:tc>
      </w:tr>
      <w:tr w:rsidR="00B85B15" w:rsidRPr="00B85B15" w:rsidTr="00B85B15">
        <w:tc>
          <w:tcPr>
            <w:tcW w:w="738" w:type="dxa"/>
          </w:tcPr>
          <w:p w:rsidR="00B85B15" w:rsidRPr="00B85B15" w:rsidRDefault="00B85B15">
            <w:pPr>
              <w:rPr>
                <w:rFonts w:ascii="Cambria Math" w:hAnsi="Cambria Math"/>
              </w:rPr>
            </w:pPr>
            <w:r w:rsidRPr="00B85B15">
              <w:rPr>
                <w:rFonts w:ascii="Cambria Math" w:hAnsi="Cambria Math"/>
              </w:rPr>
              <w:t>4.</w:t>
            </w:r>
          </w:p>
        </w:tc>
        <w:tc>
          <w:tcPr>
            <w:tcW w:w="2454" w:type="dxa"/>
          </w:tcPr>
          <w:p w:rsidR="00B85B15" w:rsidRPr="00B85B15" w:rsidRDefault="002F0E62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(B)</w:t>
            </w:r>
          </w:p>
        </w:tc>
        <w:tc>
          <w:tcPr>
            <w:tcW w:w="786" w:type="dxa"/>
          </w:tcPr>
          <w:p w:rsidR="00B85B15" w:rsidRPr="00B85B15" w:rsidRDefault="00B85B15">
            <w:pPr>
              <w:rPr>
                <w:rFonts w:ascii="Cambria Math" w:hAnsi="Cambria Math"/>
              </w:rPr>
            </w:pPr>
            <w:r w:rsidRPr="00B85B15">
              <w:rPr>
                <w:rFonts w:ascii="Cambria Math" w:hAnsi="Cambria Math"/>
              </w:rPr>
              <w:t>5.</w:t>
            </w:r>
          </w:p>
        </w:tc>
        <w:tc>
          <w:tcPr>
            <w:tcW w:w="2406" w:type="dxa"/>
          </w:tcPr>
          <w:p w:rsidR="00B85B15" w:rsidRPr="00B85B15" w:rsidRDefault="002F0E62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(C)</w:t>
            </w:r>
          </w:p>
        </w:tc>
        <w:tc>
          <w:tcPr>
            <w:tcW w:w="744" w:type="dxa"/>
          </w:tcPr>
          <w:p w:rsidR="00B85B15" w:rsidRPr="00B85B15" w:rsidRDefault="00B85B15">
            <w:pPr>
              <w:rPr>
                <w:rFonts w:ascii="Cambria Math" w:hAnsi="Cambria Math"/>
              </w:rPr>
            </w:pPr>
            <w:r w:rsidRPr="00B85B15">
              <w:rPr>
                <w:rFonts w:ascii="Cambria Math" w:hAnsi="Cambria Math"/>
              </w:rPr>
              <w:t>6.</w:t>
            </w:r>
          </w:p>
        </w:tc>
        <w:tc>
          <w:tcPr>
            <w:tcW w:w="2448" w:type="dxa"/>
          </w:tcPr>
          <w:p w:rsidR="00B85B15" w:rsidRPr="00B85B15" w:rsidRDefault="002F0E62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(B)</w:t>
            </w:r>
          </w:p>
        </w:tc>
      </w:tr>
      <w:tr w:rsidR="00B85B15" w:rsidRPr="00B85B15" w:rsidTr="00B85B15">
        <w:tc>
          <w:tcPr>
            <w:tcW w:w="738" w:type="dxa"/>
          </w:tcPr>
          <w:p w:rsidR="00B85B15" w:rsidRPr="00B85B15" w:rsidRDefault="00B85B15">
            <w:pPr>
              <w:rPr>
                <w:rFonts w:ascii="Cambria Math" w:hAnsi="Cambria Math"/>
              </w:rPr>
            </w:pPr>
            <w:r w:rsidRPr="00B85B15">
              <w:rPr>
                <w:rFonts w:ascii="Cambria Math" w:hAnsi="Cambria Math"/>
              </w:rPr>
              <w:t>7.</w:t>
            </w:r>
          </w:p>
        </w:tc>
        <w:tc>
          <w:tcPr>
            <w:tcW w:w="2454" w:type="dxa"/>
          </w:tcPr>
          <w:p w:rsidR="00B85B15" w:rsidRPr="00B85B15" w:rsidRDefault="002F0E62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(B)</w:t>
            </w:r>
          </w:p>
        </w:tc>
        <w:tc>
          <w:tcPr>
            <w:tcW w:w="786" w:type="dxa"/>
          </w:tcPr>
          <w:p w:rsidR="00B85B15" w:rsidRPr="00B85B15" w:rsidRDefault="00B85B15">
            <w:pPr>
              <w:rPr>
                <w:rFonts w:ascii="Cambria Math" w:hAnsi="Cambria Math"/>
              </w:rPr>
            </w:pPr>
            <w:r w:rsidRPr="00B85B15">
              <w:rPr>
                <w:rFonts w:ascii="Cambria Math" w:hAnsi="Cambria Math"/>
              </w:rPr>
              <w:t>8.</w:t>
            </w:r>
          </w:p>
        </w:tc>
        <w:tc>
          <w:tcPr>
            <w:tcW w:w="2406" w:type="dxa"/>
          </w:tcPr>
          <w:p w:rsidR="00B85B15" w:rsidRPr="00B85B15" w:rsidRDefault="002F0E62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(D)</w:t>
            </w:r>
          </w:p>
        </w:tc>
        <w:tc>
          <w:tcPr>
            <w:tcW w:w="744" w:type="dxa"/>
          </w:tcPr>
          <w:p w:rsidR="00B85B15" w:rsidRPr="00B85B15" w:rsidRDefault="00B85B15">
            <w:pPr>
              <w:rPr>
                <w:rFonts w:ascii="Cambria Math" w:hAnsi="Cambria Math"/>
              </w:rPr>
            </w:pPr>
            <w:r w:rsidRPr="00B85B15">
              <w:rPr>
                <w:rFonts w:ascii="Cambria Math" w:hAnsi="Cambria Math"/>
              </w:rPr>
              <w:t>9.</w:t>
            </w:r>
          </w:p>
        </w:tc>
        <w:tc>
          <w:tcPr>
            <w:tcW w:w="2448" w:type="dxa"/>
          </w:tcPr>
          <w:p w:rsidR="00B85B15" w:rsidRPr="00B85B15" w:rsidRDefault="002F0E62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(A)</w:t>
            </w:r>
          </w:p>
        </w:tc>
      </w:tr>
      <w:tr w:rsidR="00B85B15" w:rsidRPr="00B85B15" w:rsidTr="00B85B15">
        <w:tc>
          <w:tcPr>
            <w:tcW w:w="738" w:type="dxa"/>
          </w:tcPr>
          <w:p w:rsidR="00B85B15" w:rsidRPr="00B85B15" w:rsidRDefault="00B85B15">
            <w:pPr>
              <w:rPr>
                <w:rFonts w:ascii="Cambria Math" w:hAnsi="Cambria Math"/>
              </w:rPr>
            </w:pPr>
            <w:r w:rsidRPr="00B85B15">
              <w:rPr>
                <w:rFonts w:ascii="Cambria Math" w:hAnsi="Cambria Math"/>
              </w:rPr>
              <w:t>10.</w:t>
            </w:r>
          </w:p>
        </w:tc>
        <w:tc>
          <w:tcPr>
            <w:tcW w:w="2454" w:type="dxa"/>
          </w:tcPr>
          <w:p w:rsidR="00B85B15" w:rsidRPr="00B85B15" w:rsidRDefault="002F0E62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(D)</w:t>
            </w:r>
          </w:p>
        </w:tc>
        <w:tc>
          <w:tcPr>
            <w:tcW w:w="786" w:type="dxa"/>
          </w:tcPr>
          <w:p w:rsidR="00B85B15" w:rsidRPr="00B85B15" w:rsidRDefault="00B85B15">
            <w:pPr>
              <w:rPr>
                <w:rFonts w:ascii="Cambria Math" w:hAnsi="Cambria Math"/>
              </w:rPr>
            </w:pPr>
            <w:r w:rsidRPr="00B85B15">
              <w:rPr>
                <w:rFonts w:ascii="Cambria Math" w:hAnsi="Cambria Math"/>
              </w:rPr>
              <w:t>11.</w:t>
            </w:r>
          </w:p>
        </w:tc>
        <w:tc>
          <w:tcPr>
            <w:tcW w:w="2406" w:type="dxa"/>
          </w:tcPr>
          <w:p w:rsidR="00B85B15" w:rsidRPr="00B85B15" w:rsidRDefault="002F0E62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(D)</w:t>
            </w:r>
          </w:p>
        </w:tc>
        <w:tc>
          <w:tcPr>
            <w:tcW w:w="744" w:type="dxa"/>
          </w:tcPr>
          <w:p w:rsidR="00B85B15" w:rsidRPr="00B85B15" w:rsidRDefault="00B85B15">
            <w:pPr>
              <w:rPr>
                <w:rFonts w:ascii="Cambria Math" w:hAnsi="Cambria Math"/>
              </w:rPr>
            </w:pPr>
            <w:r w:rsidRPr="00B85B15">
              <w:rPr>
                <w:rFonts w:ascii="Cambria Math" w:hAnsi="Cambria Math"/>
              </w:rPr>
              <w:t>12.</w:t>
            </w:r>
          </w:p>
        </w:tc>
        <w:tc>
          <w:tcPr>
            <w:tcW w:w="2448" w:type="dxa"/>
          </w:tcPr>
          <w:p w:rsidR="00B85B15" w:rsidRPr="00B85B15" w:rsidRDefault="002F0E62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(C)</w:t>
            </w:r>
          </w:p>
        </w:tc>
      </w:tr>
      <w:tr w:rsidR="00B85B15" w:rsidRPr="00B85B15" w:rsidTr="00B85B15">
        <w:tc>
          <w:tcPr>
            <w:tcW w:w="738" w:type="dxa"/>
          </w:tcPr>
          <w:p w:rsidR="00B85B15" w:rsidRPr="00B85B15" w:rsidRDefault="00B85B15">
            <w:pPr>
              <w:rPr>
                <w:rFonts w:ascii="Cambria Math" w:hAnsi="Cambria Math"/>
              </w:rPr>
            </w:pPr>
            <w:r w:rsidRPr="00B85B15">
              <w:rPr>
                <w:rFonts w:ascii="Cambria Math" w:hAnsi="Cambria Math"/>
              </w:rPr>
              <w:t>13.</w:t>
            </w:r>
          </w:p>
        </w:tc>
        <w:tc>
          <w:tcPr>
            <w:tcW w:w="2454" w:type="dxa"/>
          </w:tcPr>
          <w:p w:rsidR="00B85B15" w:rsidRPr="00B85B15" w:rsidRDefault="002F0E62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(A)</w:t>
            </w:r>
          </w:p>
        </w:tc>
        <w:tc>
          <w:tcPr>
            <w:tcW w:w="786" w:type="dxa"/>
          </w:tcPr>
          <w:p w:rsidR="00B85B15" w:rsidRPr="00B85B15" w:rsidRDefault="00B85B15">
            <w:pPr>
              <w:rPr>
                <w:rFonts w:ascii="Cambria Math" w:hAnsi="Cambria Math"/>
              </w:rPr>
            </w:pPr>
            <w:r w:rsidRPr="00B85B15">
              <w:rPr>
                <w:rFonts w:ascii="Cambria Math" w:hAnsi="Cambria Math"/>
              </w:rPr>
              <w:t>14.</w:t>
            </w:r>
          </w:p>
        </w:tc>
        <w:tc>
          <w:tcPr>
            <w:tcW w:w="2406" w:type="dxa"/>
          </w:tcPr>
          <w:p w:rsidR="00B85B15" w:rsidRPr="00B85B15" w:rsidRDefault="002F0E62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(B)</w:t>
            </w:r>
          </w:p>
        </w:tc>
        <w:tc>
          <w:tcPr>
            <w:tcW w:w="744" w:type="dxa"/>
          </w:tcPr>
          <w:p w:rsidR="00B85B15" w:rsidRPr="00B85B15" w:rsidRDefault="00B85B15">
            <w:pPr>
              <w:rPr>
                <w:rFonts w:ascii="Cambria Math" w:hAnsi="Cambria Math"/>
              </w:rPr>
            </w:pPr>
            <w:r w:rsidRPr="00B85B15">
              <w:rPr>
                <w:rFonts w:ascii="Cambria Math" w:hAnsi="Cambria Math"/>
              </w:rPr>
              <w:t>15.</w:t>
            </w:r>
          </w:p>
        </w:tc>
        <w:tc>
          <w:tcPr>
            <w:tcW w:w="2448" w:type="dxa"/>
          </w:tcPr>
          <w:p w:rsidR="00B85B15" w:rsidRPr="00B85B15" w:rsidRDefault="002F0E62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(D)</w:t>
            </w:r>
          </w:p>
        </w:tc>
      </w:tr>
    </w:tbl>
    <w:p w:rsidR="00770F11" w:rsidRPr="00B85B15" w:rsidRDefault="00770F11">
      <w:pPr>
        <w:rPr>
          <w:rFonts w:ascii="Cambria Math" w:hAnsi="Cambria Math"/>
        </w:rPr>
      </w:pPr>
    </w:p>
    <w:sectPr w:rsidR="00770F11" w:rsidRPr="00B85B15" w:rsidSect="00770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0B79"/>
    <w:multiLevelType w:val="hybridMultilevel"/>
    <w:tmpl w:val="093233CC"/>
    <w:lvl w:ilvl="0" w:tplc="DE564AA4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85B15"/>
    <w:rsid w:val="002F0E62"/>
    <w:rsid w:val="00770F11"/>
    <w:rsid w:val="00805B47"/>
    <w:rsid w:val="00B8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F11"/>
  </w:style>
  <w:style w:type="paragraph" w:styleId="Heading3">
    <w:name w:val="heading 3"/>
    <w:basedOn w:val="Normal"/>
    <w:link w:val="Heading3Char"/>
    <w:uiPriority w:val="9"/>
    <w:qFormat/>
    <w:rsid w:val="00B85B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85B1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85B1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85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85B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5B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7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System_For All</cp:lastModifiedBy>
  <cp:revision>2</cp:revision>
  <dcterms:created xsi:type="dcterms:W3CDTF">2025-11-24T07:44:00Z</dcterms:created>
  <dcterms:modified xsi:type="dcterms:W3CDTF">2025-11-24T07:44:00Z</dcterms:modified>
</cp:coreProperties>
</file>