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CE03C" w14:textId="77777777" w:rsidR="00EF791D" w:rsidRPr="006031FF" w:rsidRDefault="00EF791D">
      <w:pPr>
        <w:rPr>
          <w:color w:val="4EA72E" w:themeColor="accent6"/>
          <w:sz w:val="40"/>
          <w:szCs w:val="40"/>
        </w:rPr>
      </w:pPr>
      <w:r>
        <w:t xml:space="preserve"> </w:t>
      </w:r>
      <w:r w:rsidRPr="006031FF">
        <w:rPr>
          <w:color w:val="4EA72E" w:themeColor="accent6"/>
          <w:sz w:val="40"/>
          <w:szCs w:val="40"/>
        </w:rPr>
        <w:t xml:space="preserve">A Seed Tells A Farmer’s Story </w:t>
      </w:r>
    </w:p>
    <w:p w14:paraId="6C2BAAC5" w14:textId="4000E6CA" w:rsidR="00EF791D" w:rsidRDefault="009904F2">
      <w:r>
        <w:rPr>
          <w:noProof/>
        </w:rPr>
        <w:drawing>
          <wp:anchor distT="0" distB="0" distL="114300" distR="114300" simplePos="0" relativeHeight="251659264" behindDoc="0" locked="0" layoutInCell="1" allowOverlap="1" wp14:anchorId="3E9D01FA" wp14:editId="4096CEC2">
            <wp:simplePos x="0" y="0"/>
            <wp:positionH relativeFrom="column">
              <wp:posOffset>-218440</wp:posOffset>
            </wp:positionH>
            <wp:positionV relativeFrom="paragraph">
              <wp:posOffset>334010</wp:posOffset>
            </wp:positionV>
            <wp:extent cx="5943600" cy="4252595"/>
            <wp:effectExtent l="0" t="0" r="0" b="0"/>
            <wp:wrapTopAndBottom/>
            <wp:docPr id="9931943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194365" name="Picture 99319436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52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CF3D36" w14:textId="3FA1DF50" w:rsidR="00EF791D" w:rsidRDefault="00EF791D"/>
    <w:p w14:paraId="7533CA29" w14:textId="0FC36BA0" w:rsidR="00EF791D" w:rsidRDefault="00EF791D"/>
    <w:p w14:paraId="7055350B" w14:textId="77777777" w:rsidR="009904F2" w:rsidRDefault="009904F2"/>
    <w:p w14:paraId="2F9D49A6" w14:textId="77777777" w:rsidR="009904F2" w:rsidRDefault="009904F2"/>
    <w:p w14:paraId="0EC33A16" w14:textId="43E21A47" w:rsidR="0098461C" w:rsidRPr="00BC45EA" w:rsidRDefault="00EF791D">
      <w:pPr>
        <w:rPr>
          <w:sz w:val="32"/>
          <w:szCs w:val="32"/>
        </w:rPr>
      </w:pPr>
      <w:r w:rsidRPr="00BC45EA">
        <w:rPr>
          <w:sz w:val="32"/>
          <w:szCs w:val="32"/>
        </w:rPr>
        <w:t xml:space="preserve"> </w:t>
      </w:r>
      <w:r w:rsidR="0098461C" w:rsidRPr="00BC45EA">
        <w:rPr>
          <w:b/>
          <w:bCs/>
          <w:sz w:val="32"/>
          <w:szCs w:val="32"/>
        </w:rPr>
        <w:t xml:space="preserve">Monocot (monocotyledon) </w:t>
      </w:r>
      <w:r w:rsidR="00BC45EA">
        <w:rPr>
          <w:b/>
          <w:bCs/>
          <w:sz w:val="32"/>
          <w:szCs w:val="32"/>
        </w:rPr>
        <w:t xml:space="preserve">– It </w:t>
      </w:r>
      <w:r w:rsidR="0098461C" w:rsidRPr="00BC45EA">
        <w:rPr>
          <w:b/>
          <w:bCs/>
          <w:sz w:val="32"/>
          <w:szCs w:val="32"/>
        </w:rPr>
        <w:t>i</w:t>
      </w:r>
      <w:r w:rsidR="0098461C" w:rsidRPr="00BC45EA">
        <w:rPr>
          <w:sz w:val="32"/>
          <w:szCs w:val="32"/>
        </w:rPr>
        <w:t>s a flowering plant whose seed contains one cotyledon (seed leaf).</w:t>
      </w:r>
    </w:p>
    <w:p w14:paraId="72981B5B" w14:textId="77777777" w:rsidR="0098461C" w:rsidRPr="00BC45EA" w:rsidRDefault="0098461C">
      <w:pPr>
        <w:rPr>
          <w:sz w:val="32"/>
          <w:szCs w:val="32"/>
        </w:rPr>
      </w:pPr>
    </w:p>
    <w:p w14:paraId="505E6932" w14:textId="77777777" w:rsidR="0098461C" w:rsidRPr="00BC45EA" w:rsidRDefault="0098461C">
      <w:pPr>
        <w:rPr>
          <w:sz w:val="32"/>
          <w:szCs w:val="32"/>
        </w:rPr>
      </w:pPr>
    </w:p>
    <w:p w14:paraId="50F675A9" w14:textId="2721BCD8" w:rsidR="0098461C" w:rsidRPr="00BC45EA" w:rsidRDefault="0098461C">
      <w:pPr>
        <w:rPr>
          <w:sz w:val="32"/>
          <w:szCs w:val="32"/>
        </w:rPr>
      </w:pPr>
      <w:r w:rsidRPr="00BC45EA">
        <w:rPr>
          <w:b/>
          <w:bCs/>
          <w:sz w:val="32"/>
          <w:szCs w:val="32"/>
        </w:rPr>
        <w:lastRenderedPageBreak/>
        <w:t>Dicot (</w:t>
      </w:r>
      <w:r w:rsidR="009629D5" w:rsidRPr="00BC45EA">
        <w:rPr>
          <w:b/>
          <w:bCs/>
          <w:sz w:val="32"/>
          <w:szCs w:val="32"/>
        </w:rPr>
        <w:t>dicotyledonous</w:t>
      </w:r>
      <w:r w:rsidRPr="00BC45EA">
        <w:rPr>
          <w:b/>
          <w:bCs/>
          <w:sz w:val="32"/>
          <w:szCs w:val="32"/>
        </w:rPr>
        <w:t>)</w:t>
      </w:r>
      <w:r w:rsidR="006031FF">
        <w:rPr>
          <w:b/>
          <w:bCs/>
          <w:sz w:val="32"/>
          <w:szCs w:val="32"/>
        </w:rPr>
        <w:t xml:space="preserve">- It </w:t>
      </w:r>
      <w:r w:rsidRPr="00BC45EA">
        <w:rPr>
          <w:b/>
          <w:bCs/>
          <w:sz w:val="32"/>
          <w:szCs w:val="32"/>
        </w:rPr>
        <w:t xml:space="preserve"> </w:t>
      </w:r>
      <w:r w:rsidRPr="00BC45EA">
        <w:rPr>
          <w:sz w:val="32"/>
          <w:szCs w:val="32"/>
        </w:rPr>
        <w:t>is a flowering plant whose seed contains two cotyledons (seed leaves).</w:t>
      </w:r>
    </w:p>
    <w:p w14:paraId="1A0CADB6" w14:textId="77777777" w:rsidR="0098461C" w:rsidRPr="00BC45EA" w:rsidRDefault="0098461C">
      <w:pPr>
        <w:rPr>
          <w:sz w:val="32"/>
          <w:szCs w:val="32"/>
        </w:rPr>
      </w:pPr>
    </w:p>
    <w:p w14:paraId="7370E65F" w14:textId="69A20422" w:rsidR="0098461C" w:rsidRPr="00BC45EA" w:rsidRDefault="0098461C">
      <w:pPr>
        <w:rPr>
          <w:sz w:val="32"/>
          <w:szCs w:val="32"/>
        </w:rPr>
      </w:pPr>
      <w:r w:rsidRPr="00BC45EA">
        <w:rPr>
          <w:b/>
          <w:bCs/>
          <w:sz w:val="32"/>
          <w:szCs w:val="32"/>
        </w:rPr>
        <w:t>Agriculture</w:t>
      </w:r>
      <w:r w:rsidR="006031FF">
        <w:rPr>
          <w:b/>
          <w:bCs/>
          <w:sz w:val="32"/>
          <w:szCs w:val="32"/>
        </w:rPr>
        <w:t xml:space="preserve"> – It </w:t>
      </w:r>
      <w:r w:rsidRPr="00BC45EA">
        <w:rPr>
          <w:sz w:val="32"/>
          <w:szCs w:val="32"/>
        </w:rPr>
        <w:t xml:space="preserve"> is the practice of cultivating soil, growing crops for food, fiber, and other useful products.</w:t>
      </w:r>
    </w:p>
    <w:p w14:paraId="4D42C0C0" w14:textId="77777777" w:rsidR="0098461C" w:rsidRPr="00BC45EA" w:rsidRDefault="0098461C">
      <w:pPr>
        <w:rPr>
          <w:sz w:val="32"/>
          <w:szCs w:val="32"/>
        </w:rPr>
      </w:pPr>
    </w:p>
    <w:p w14:paraId="14E9515B" w14:textId="3396CC32" w:rsidR="0098461C" w:rsidRPr="00BC45EA" w:rsidRDefault="0098461C">
      <w:pPr>
        <w:rPr>
          <w:sz w:val="32"/>
          <w:szCs w:val="32"/>
        </w:rPr>
      </w:pPr>
      <w:r w:rsidRPr="00BC45EA">
        <w:rPr>
          <w:b/>
          <w:bCs/>
          <w:sz w:val="32"/>
          <w:szCs w:val="32"/>
        </w:rPr>
        <w:t>Traditional farming</w:t>
      </w:r>
      <w:r w:rsidR="006031FF">
        <w:rPr>
          <w:b/>
          <w:bCs/>
          <w:sz w:val="32"/>
          <w:szCs w:val="32"/>
        </w:rPr>
        <w:t xml:space="preserve"> – It </w:t>
      </w:r>
      <w:r w:rsidRPr="00BC45EA">
        <w:rPr>
          <w:b/>
          <w:bCs/>
          <w:sz w:val="32"/>
          <w:szCs w:val="32"/>
        </w:rPr>
        <w:t xml:space="preserve"> i</w:t>
      </w:r>
      <w:r w:rsidRPr="00BC45EA">
        <w:rPr>
          <w:sz w:val="32"/>
          <w:szCs w:val="32"/>
        </w:rPr>
        <w:t>s a method of agriculture that uses age-old techniques, simple tools, and natural inputs with little use of modern technology.</w:t>
      </w:r>
    </w:p>
    <w:p w14:paraId="55E2CE19" w14:textId="77777777" w:rsidR="0098461C" w:rsidRPr="00BC45EA" w:rsidRDefault="0098461C">
      <w:pPr>
        <w:rPr>
          <w:sz w:val="32"/>
          <w:szCs w:val="32"/>
        </w:rPr>
      </w:pPr>
    </w:p>
    <w:p w14:paraId="79097E34" w14:textId="77777777" w:rsidR="0098461C" w:rsidRPr="00BC45EA" w:rsidRDefault="0098461C">
      <w:pPr>
        <w:rPr>
          <w:sz w:val="32"/>
          <w:szCs w:val="32"/>
        </w:rPr>
      </w:pPr>
    </w:p>
    <w:p w14:paraId="7C3B8B05" w14:textId="3B940818" w:rsidR="0098461C" w:rsidRPr="00BC45EA" w:rsidRDefault="0098461C">
      <w:pPr>
        <w:rPr>
          <w:sz w:val="32"/>
          <w:szCs w:val="32"/>
        </w:rPr>
      </w:pPr>
      <w:r w:rsidRPr="00BC45EA">
        <w:rPr>
          <w:b/>
          <w:bCs/>
          <w:sz w:val="32"/>
          <w:szCs w:val="32"/>
        </w:rPr>
        <w:t>Organic farming</w:t>
      </w:r>
      <w:r w:rsidR="006031FF">
        <w:rPr>
          <w:b/>
          <w:bCs/>
          <w:sz w:val="32"/>
          <w:szCs w:val="32"/>
        </w:rPr>
        <w:t xml:space="preserve">- It </w:t>
      </w:r>
      <w:r w:rsidRPr="00BC45EA">
        <w:rPr>
          <w:sz w:val="32"/>
          <w:szCs w:val="32"/>
        </w:rPr>
        <w:t xml:space="preserve"> is a method of agriculture that uses natural inputs and processes to grow crops and raise animals without synthetic chemicals or genetically modified organisms.</w:t>
      </w:r>
    </w:p>
    <w:p w14:paraId="135141DE" w14:textId="77777777" w:rsidR="0098461C" w:rsidRPr="00BC45EA" w:rsidRDefault="0098461C">
      <w:pPr>
        <w:rPr>
          <w:sz w:val="32"/>
          <w:szCs w:val="32"/>
        </w:rPr>
      </w:pPr>
    </w:p>
    <w:p w14:paraId="2F58AFA6" w14:textId="77777777" w:rsidR="0098461C" w:rsidRPr="00BC45EA" w:rsidRDefault="0098461C">
      <w:pPr>
        <w:rPr>
          <w:sz w:val="32"/>
          <w:szCs w:val="32"/>
        </w:rPr>
      </w:pPr>
    </w:p>
    <w:p w14:paraId="78575083" w14:textId="5E0372DD" w:rsidR="0098461C" w:rsidRPr="00BC45EA" w:rsidRDefault="0098461C">
      <w:pPr>
        <w:rPr>
          <w:sz w:val="32"/>
          <w:szCs w:val="32"/>
        </w:rPr>
      </w:pPr>
      <w:r w:rsidRPr="00BC45EA">
        <w:rPr>
          <w:b/>
          <w:bCs/>
          <w:sz w:val="32"/>
          <w:szCs w:val="32"/>
        </w:rPr>
        <w:t xml:space="preserve">Modern farming </w:t>
      </w:r>
      <w:r w:rsidR="006031FF">
        <w:rPr>
          <w:b/>
          <w:bCs/>
          <w:sz w:val="32"/>
          <w:szCs w:val="32"/>
        </w:rPr>
        <w:t xml:space="preserve">– It </w:t>
      </w:r>
      <w:r w:rsidRPr="00BC45EA">
        <w:rPr>
          <w:sz w:val="32"/>
          <w:szCs w:val="32"/>
        </w:rPr>
        <w:t>is a method of agriculture that uses advanced technology, machinery, improved seeds, and chemical inputs to increase crop production.</w:t>
      </w:r>
    </w:p>
    <w:p w14:paraId="649B04EB" w14:textId="48B8B04B" w:rsidR="00EF791D" w:rsidRPr="00BC45EA" w:rsidRDefault="00EF791D">
      <w:pPr>
        <w:rPr>
          <w:sz w:val="32"/>
          <w:szCs w:val="32"/>
        </w:rPr>
      </w:pPr>
    </w:p>
    <w:sectPr w:rsidR="00EF791D" w:rsidRPr="00BC45E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91D"/>
    <w:rsid w:val="00534929"/>
    <w:rsid w:val="006031FF"/>
    <w:rsid w:val="007610CD"/>
    <w:rsid w:val="009629D5"/>
    <w:rsid w:val="0098461C"/>
    <w:rsid w:val="009904F2"/>
    <w:rsid w:val="009F2B60"/>
    <w:rsid w:val="00BC45EA"/>
    <w:rsid w:val="00EF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5746C8"/>
  <w15:chartTrackingRefBased/>
  <w15:docId w15:val="{11E36F3D-FE99-0840-A235-D954BB244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79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79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79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79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79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79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79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79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79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791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791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791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79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79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79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79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79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79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79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F791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79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F791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F79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791D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79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79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79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791D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79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officialpoulomi81@gmail.com</dc:creator>
  <cp:keywords/>
  <dc:description/>
  <cp:lastModifiedBy>officialpoulomi81@gmail.com</cp:lastModifiedBy>
  <cp:revision>2</cp:revision>
  <dcterms:created xsi:type="dcterms:W3CDTF">2026-01-27T03:03:00Z</dcterms:created>
  <dcterms:modified xsi:type="dcterms:W3CDTF">2026-01-27T03:03:00Z</dcterms:modified>
</cp:coreProperties>
</file>