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*Gap Filling Mixed Worksheet*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*Do as directed* 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1. You ______ have informed the authorities before taking such a decision. (Modal- obligation)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a) may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b) must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c) should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d) could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2. Each of the players ______ given a separate instruction by the coach.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(is/are)- Subject Verb Agreement 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3. A pair of spectacles ______ lying on the table since morning.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(Was/were)- Subject Verb Agreement 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4. He is______ European but speaks Hindi fluently.(a/an/the)- Article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5. She arrived ______ the airport much earlier than expected. (preposition)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6. No other mountain in India is as ______ as Kanchenjunga.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(High/Higher/Highest)- Degree of Comparison 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7. This puzzle is far ______ than it appears at first glance. (Good/better/best)-Degree of Comparison 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8. She ______ (work) on this project since June without a break. (Tense)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9. Rina posted the letter yesterday. (Change the voice)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10. The boy with all the medals ______ selected as the captain.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(was/were)- Subject Verb Agreement 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11. After the bell rang is a ______.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(phrase / clause)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12. I met the scientist *who discovered the vaccine.* 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This part is a ______ clause.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13. If you work hard, you will succeed.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This sentence is ______ in structure.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(simple/compound/complex)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14. Don’t waste water.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This sentence is ______ in meaning.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(type of sentence)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15. He is ______ honest man, but ______ honesty alone does not guarantee success.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(articles)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Answer key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1. Should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2. Is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3. Was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4. A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5. At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6. High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7. Better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8. Has been working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9. The letter was posted by Rina yesterday.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10. Was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11. Clause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12. Adjective clause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13. complex sentence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14. imperative sentence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15. an, no article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U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