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200" w:line="601" w:lineRule="atLeast"/>
        <w:outlineLvl w:val="1"/>
        <w:rPr>
          <w:rFonts w:ascii="Arial" w:eastAsia="Times New Roman" w:hAnsi="Arial" w:cs="Arial"/>
          <w:b/>
          <w:bCs/>
          <w:color w:val="27272A"/>
          <w:sz w:val="40"/>
          <w:szCs w:val="40"/>
          <w:lang w:bidi="bn-IN"/>
        </w:rPr>
      </w:pPr>
      <w:r w:rsidRPr="000378D8">
        <w:rPr>
          <w:rFonts w:ascii="Arial" w:eastAsia="Times New Roman" w:hAnsi="Arial" w:cs="Arial"/>
          <w:b/>
          <w:bCs/>
          <w:color w:val="27272A"/>
          <w:sz w:val="40"/>
          <w:szCs w:val="40"/>
          <w:lang w:bidi="bn-IN"/>
        </w:rPr>
        <w:t>Part 1: World Map - Chapter 4: Primary Activities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1. Areas of Subsistence Gathering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proofErr w:type="gramStart"/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Practiced in regions with extreme climatic conditions.</w:t>
      </w:r>
      <w:proofErr w:type="gramEnd"/>
    </w:p>
    <w:p w:rsidR="000378D8" w:rsidRPr="000378D8" w:rsidRDefault="000378D8" w:rsidP="000378D8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High-Latitude Zones: Northern Canada, Northern Eurasia.</w:t>
      </w:r>
    </w:p>
    <w:p w:rsidR="000378D8" w:rsidRPr="000378D8" w:rsidRDefault="000378D8" w:rsidP="000378D8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Tropical Zones: Amazon Basin, Tropical Africa, Southeast Asia (Northeast India, Myanmar, Thailand, Indonesia).</w:t>
      </w:r>
    </w:p>
    <w:p w:rsidR="000378D8" w:rsidRPr="000378D8" w:rsidRDefault="000378D8" w:rsidP="000378D8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Australia: Northern Fringe of Australia.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2. Areas of Nomadic Herding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Communities move with livestock, often practicing transhumance, common where agriculture is unfeasible.</w:t>
      </w:r>
    </w:p>
    <w:p w:rsidR="000378D8" w:rsidRPr="000378D8" w:rsidRDefault="000378D8" w:rsidP="000378D8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Major Belts:</w:t>
      </w:r>
    </w:p>
    <w:p w:rsidR="000378D8" w:rsidRPr="000378D8" w:rsidRDefault="000378D8" w:rsidP="000378D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Tundra region of Eurasia.</w:t>
      </w:r>
    </w:p>
    <w:p w:rsidR="000378D8" w:rsidRPr="000378D8" w:rsidRDefault="000378D8" w:rsidP="000378D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Belt from Atlantic coast of North Africa, across Arabian Peninsula, to Mongolia and Central China.</w:t>
      </w:r>
    </w:p>
    <w:p w:rsidR="000378D8" w:rsidRPr="000378D8" w:rsidRDefault="000378D8" w:rsidP="000378D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South-West Africa.</w:t>
      </w:r>
    </w:p>
    <w:p w:rsidR="000378D8" w:rsidRPr="000378D8" w:rsidRDefault="000378D8" w:rsidP="000378D8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Island of Madagascar.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3. Areas of Extensive Commercial Grain Farming Map Trick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proofErr w:type="gramStart"/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Temperate grassland regions for commercial agriculture.</w:t>
      </w:r>
      <w:proofErr w:type="gramEnd"/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 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75" w:line="301" w:lineRule="atLeast"/>
        <w:outlineLvl w:val="3"/>
        <w:rPr>
          <w:rFonts w:ascii="Arial" w:eastAsia="Times New Roman" w:hAnsi="Arial" w:cs="Arial"/>
          <w:b/>
          <w:bCs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b/>
          <w:bCs/>
          <w:color w:val="27272A"/>
          <w:sz w:val="27"/>
          <w:szCs w:val="27"/>
          <w:lang w:bidi="bn-IN"/>
        </w:rPr>
        <w:t>Memory Tip/Trick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"Commercial" indicates developed regions with historical European colonization, like North America, Australia, parts of South America and Africa, which pioneered agricultural commercialization.)</w:t>
      </w:r>
    </w:p>
    <w:tbl>
      <w:tblPr>
        <w:tblW w:w="9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68"/>
        <w:gridCol w:w="5598"/>
      </w:tblGrid>
      <w:tr w:rsidR="000378D8" w:rsidRPr="000378D8" w:rsidTr="000378D8">
        <w:trPr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CFDB"/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>Areas of Extensive Commercial Grain Farming Map Trick</w:t>
            </w:r>
          </w:p>
        </w:tc>
      </w:tr>
      <w:tr w:rsidR="000378D8" w:rsidRPr="000378D8" w:rsidTr="000378D8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CFDB"/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>Grassland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CFDB"/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>Location</w:t>
            </w:r>
          </w:p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> </w:t>
            </w:r>
          </w:p>
        </w:tc>
      </w:tr>
      <w:tr w:rsidR="000378D8" w:rsidRPr="000378D8" w:rsidTr="000378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Steppes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Eurasia</w:t>
            </w:r>
          </w:p>
        </w:tc>
      </w:tr>
      <w:tr w:rsidR="000378D8" w:rsidRPr="000378D8" w:rsidTr="000378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Prairies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North America</w:t>
            </w:r>
          </w:p>
        </w:tc>
      </w:tr>
      <w:tr w:rsidR="000378D8" w:rsidRPr="000378D8" w:rsidTr="000378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Pampas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Argentina (South America)</w:t>
            </w:r>
          </w:p>
        </w:tc>
      </w:tr>
      <w:tr w:rsidR="000378D8" w:rsidRPr="000378D8" w:rsidTr="000378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proofErr w:type="spellStart"/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Velds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South Africa</w:t>
            </w:r>
          </w:p>
        </w:tc>
      </w:tr>
      <w:tr w:rsidR="000378D8" w:rsidRPr="000378D8" w:rsidTr="000378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Downs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78D8" w:rsidRPr="000378D8" w:rsidRDefault="000378D8" w:rsidP="000378D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125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0378D8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Australia</w:t>
            </w:r>
          </w:p>
        </w:tc>
      </w:tr>
    </w:tbl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4. Areas of Commercial Livestock Rearing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proofErr w:type="gramStart"/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Raising livestock on a commercial scale.</w:t>
      </w:r>
      <w:proofErr w:type="gramEnd"/>
    </w:p>
    <w:p w:rsidR="000378D8" w:rsidRPr="000378D8" w:rsidRDefault="000378D8" w:rsidP="000378D8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Key Regions:</w:t>
      </w:r>
    </w:p>
    <w:p w:rsidR="000378D8" w:rsidRPr="000378D8" w:rsidRDefault="000378D8" w:rsidP="000378D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lastRenderedPageBreak/>
        <w:t>Americas: Western United States; South America (Brazil, Uruguay, Argentina).</w:t>
      </w:r>
    </w:p>
    <w:p w:rsidR="000378D8" w:rsidRPr="000378D8" w:rsidRDefault="000378D8" w:rsidP="000378D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Africa: South Africa.</w:t>
      </w:r>
    </w:p>
    <w:p w:rsidR="000378D8" w:rsidRPr="000378D8" w:rsidRDefault="000378D8" w:rsidP="000378D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Oceania: Australia and New Zealand (very famous).</w:t>
      </w:r>
    </w:p>
    <w:p w:rsidR="000378D8" w:rsidRPr="000378D8" w:rsidRDefault="000378D8" w:rsidP="000378D8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Asia: Central Asia (e.g., Kazakhstan).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5. Areas of Mixed Farming</w:t>
      </w:r>
    </w:p>
    <w:p w:rsidR="000378D8" w:rsidRPr="000378D8" w:rsidRDefault="000378D8" w:rsidP="000378D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proofErr w:type="gramStart"/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Commercial agriculture combining crops (fodder crops) and livestock.</w:t>
      </w:r>
      <w:proofErr w:type="gramEnd"/>
    </w:p>
    <w:p w:rsidR="000378D8" w:rsidRPr="000378D8" w:rsidRDefault="000378D8" w:rsidP="000378D8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Key Regions:</w:t>
      </w:r>
    </w:p>
    <w:p w:rsidR="000378D8" w:rsidRPr="000378D8" w:rsidRDefault="000378D8" w:rsidP="000378D8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Europe: Western Europe, parts of Eurasian belt.</w:t>
      </w:r>
    </w:p>
    <w:p w:rsidR="000378D8" w:rsidRPr="000378D8" w:rsidRDefault="000378D8" w:rsidP="000378D8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North America: Eastern North America.</w:t>
      </w:r>
    </w:p>
    <w:p w:rsidR="000378D8" w:rsidRPr="000378D8" w:rsidRDefault="000378D8" w:rsidP="000378D8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South America: Temperate latitudes (Pampas of Argentina, parts of Brazil).</w:t>
      </w:r>
    </w:p>
    <w:p w:rsidR="000378D8" w:rsidRPr="000378D8" w:rsidRDefault="000378D8" w:rsidP="000378D8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125" w:line="250" w:lineRule="atLeast"/>
        <w:ind w:left="376"/>
        <w:rPr>
          <w:rFonts w:ascii="Arial" w:eastAsia="Times New Roman" w:hAnsi="Arial" w:cs="Arial"/>
          <w:color w:val="27272A"/>
          <w:sz w:val="27"/>
          <w:szCs w:val="27"/>
          <w:lang w:bidi="bn-IN"/>
        </w:rPr>
      </w:pPr>
      <w:r w:rsidRPr="000378D8">
        <w:rPr>
          <w:rFonts w:ascii="Arial" w:eastAsia="Times New Roman" w:hAnsi="Arial" w:cs="Arial"/>
          <w:color w:val="27272A"/>
          <w:sz w:val="27"/>
          <w:szCs w:val="27"/>
          <w:lang w:bidi="bn-IN"/>
        </w:rPr>
        <w:t>Africa: Temperate region of South Africa.</w:t>
      </w:r>
    </w:p>
    <w:p w:rsidR="007703B6" w:rsidRDefault="007703B6"/>
    <w:sectPr w:rsidR="007703B6" w:rsidSect="000378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7CDC"/>
    <w:multiLevelType w:val="multilevel"/>
    <w:tmpl w:val="BF7E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324C85"/>
    <w:multiLevelType w:val="multilevel"/>
    <w:tmpl w:val="9D2E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C37B02"/>
    <w:multiLevelType w:val="multilevel"/>
    <w:tmpl w:val="790A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364FAB"/>
    <w:multiLevelType w:val="multilevel"/>
    <w:tmpl w:val="3FDE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B2175"/>
    <w:multiLevelType w:val="multilevel"/>
    <w:tmpl w:val="9286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2621F4"/>
    <w:multiLevelType w:val="multilevel"/>
    <w:tmpl w:val="683A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590294"/>
    <w:multiLevelType w:val="multilevel"/>
    <w:tmpl w:val="267C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78D8"/>
    <w:rsid w:val="000378D8"/>
    <w:rsid w:val="000D294E"/>
    <w:rsid w:val="00770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3B6"/>
  </w:style>
  <w:style w:type="paragraph" w:styleId="Heading2">
    <w:name w:val="heading 2"/>
    <w:basedOn w:val="Normal"/>
    <w:link w:val="Heading2Char"/>
    <w:uiPriority w:val="9"/>
    <w:qFormat/>
    <w:rsid w:val="000378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IN"/>
    </w:rPr>
  </w:style>
  <w:style w:type="paragraph" w:styleId="Heading4">
    <w:name w:val="heading 4"/>
    <w:basedOn w:val="Normal"/>
    <w:link w:val="Heading4Char"/>
    <w:uiPriority w:val="9"/>
    <w:qFormat/>
    <w:rsid w:val="000378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78D8"/>
    <w:rPr>
      <w:rFonts w:ascii="Times New Roman" w:eastAsia="Times New Roman" w:hAnsi="Times New Roman" w:cs="Times New Roman"/>
      <w:b/>
      <w:bCs/>
      <w:sz w:val="36"/>
      <w:szCs w:val="36"/>
      <w:lang w:bidi="bn-IN"/>
    </w:rPr>
  </w:style>
  <w:style w:type="character" w:customStyle="1" w:styleId="Heading4Char">
    <w:name w:val="Heading 4 Char"/>
    <w:basedOn w:val="DefaultParagraphFont"/>
    <w:link w:val="Heading4"/>
    <w:uiPriority w:val="9"/>
    <w:rsid w:val="000378D8"/>
    <w:rPr>
      <w:rFonts w:ascii="Times New Roman" w:eastAsia="Times New Roman" w:hAnsi="Times New Roman" w:cs="Times New Roman"/>
      <w:b/>
      <w:bCs/>
      <w:sz w:val="24"/>
      <w:szCs w:val="24"/>
      <w:lang w:bidi="bn-IN"/>
    </w:rPr>
  </w:style>
  <w:style w:type="paragraph" w:styleId="NormalWeb">
    <w:name w:val="Normal (Web)"/>
    <w:basedOn w:val="Normal"/>
    <w:uiPriority w:val="99"/>
    <w:unhideWhenUsed/>
    <w:rsid w:val="0003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67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2026-04-24T05:02:00Z</dcterms:created>
  <dcterms:modified xsi:type="dcterms:W3CDTF">2026-04-24T05:33:00Z</dcterms:modified>
</cp:coreProperties>
</file>