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C5CF" w14:textId="5856ADC8" w:rsidR="008C401D" w:rsidRDefault="008C401D">
      <w:pPr>
        <w:rPr>
          <w:b/>
          <w:bCs/>
          <w:u w:val="single"/>
        </w:rPr>
      </w:pPr>
      <w:r>
        <w:rPr>
          <w:b/>
          <w:bCs/>
        </w:rPr>
        <w:t xml:space="preserve"> </w:t>
      </w:r>
      <w:r w:rsidRPr="00F26B0C">
        <w:rPr>
          <w:b/>
          <w:bCs/>
          <w:u w:val="single"/>
        </w:rPr>
        <w:t xml:space="preserve">Currency </w:t>
      </w:r>
      <w:r w:rsidR="00F26B0C">
        <w:rPr>
          <w:b/>
          <w:bCs/>
          <w:u w:val="single"/>
        </w:rPr>
        <w:t>–</w:t>
      </w:r>
    </w:p>
    <w:p w14:paraId="5C9FE53D" w14:textId="06B65982" w:rsidR="00F26B0C" w:rsidRDefault="002D278F">
      <w:pPr>
        <w:rPr>
          <w:rFonts w:eastAsia="Times New Roman"/>
        </w:rPr>
      </w:pPr>
      <w:r>
        <w:rPr>
          <w:rFonts w:eastAsia="Times New Roman"/>
        </w:rPr>
        <w:t>Currency is the official money used by a country to buy</w:t>
      </w:r>
      <w:r w:rsidR="005E791B">
        <w:rPr>
          <w:rFonts w:eastAsia="Times New Roman"/>
        </w:rPr>
        <w:t xml:space="preserve"> or sell </w:t>
      </w:r>
      <w:r>
        <w:rPr>
          <w:rFonts w:eastAsia="Times New Roman"/>
        </w:rPr>
        <w:t xml:space="preserve"> things. It comes in the form of </w:t>
      </w:r>
      <w:r w:rsidR="005E791B">
        <w:rPr>
          <w:rFonts w:eastAsia="Times New Roman"/>
        </w:rPr>
        <w:t xml:space="preserve"> </w:t>
      </w:r>
      <w:r>
        <w:rPr>
          <w:rFonts w:eastAsia="Times New Roman"/>
        </w:rPr>
        <w:t>paper notes</w:t>
      </w:r>
      <w:r w:rsidR="00CB55E0">
        <w:rPr>
          <w:rFonts w:eastAsia="Times New Roman"/>
        </w:rPr>
        <w:t xml:space="preserve"> </w:t>
      </w:r>
      <w:r>
        <w:rPr>
          <w:rFonts w:eastAsia="Times New Roman"/>
        </w:rPr>
        <w:t>and metal coins. Since different countries have different governments, they also have their own unique names for their currencies.</w:t>
      </w:r>
    </w:p>
    <w:p w14:paraId="68121A40" w14:textId="19D444F3" w:rsidR="00C73D0E" w:rsidRDefault="00627904">
      <w:pPr>
        <w:rPr>
          <w:rFonts w:eastAsia="Times New Roman"/>
        </w:rPr>
      </w:pPr>
      <w:r>
        <w:rPr>
          <w:rFonts w:eastAsia="Times New Roman"/>
        </w:rPr>
        <w:t>Q. Write about Barter system.</w:t>
      </w:r>
    </w:p>
    <w:p w14:paraId="6F5D12D0" w14:textId="78AC1E86" w:rsidR="003E1F6D" w:rsidRDefault="003E1F6D">
      <w:pPr>
        <w:rPr>
          <w:rFonts w:eastAsia="Times New Roman"/>
        </w:rPr>
      </w:pPr>
      <w:proofErr w:type="spellStart"/>
      <w:r>
        <w:rPr>
          <w:rFonts w:eastAsia="Times New Roman"/>
        </w:rPr>
        <w:t>Ans</w:t>
      </w:r>
      <w:proofErr w:type="spellEnd"/>
      <w:r>
        <w:rPr>
          <w:rFonts w:eastAsia="Times New Roman"/>
        </w:rPr>
        <w:t>:</w:t>
      </w:r>
    </w:p>
    <w:p w14:paraId="0EF3AA34" w14:textId="106937AF" w:rsidR="003E1F6D" w:rsidRDefault="008F2E4D">
      <w:pPr>
        <w:rPr>
          <w:rFonts w:eastAsia="Times New Roman"/>
        </w:rPr>
      </w:pPr>
      <w:proofErr w:type="spellStart"/>
      <w:r>
        <w:rPr>
          <w:rFonts w:eastAsia="Times New Roman"/>
        </w:rPr>
        <w:t>Q.Mention</w:t>
      </w:r>
      <w:proofErr w:type="spellEnd"/>
      <w:r>
        <w:rPr>
          <w:rFonts w:eastAsia="Times New Roman"/>
        </w:rPr>
        <w:t xml:space="preserve"> the </w:t>
      </w:r>
      <w:proofErr w:type="spellStart"/>
      <w:r w:rsidR="0013016A">
        <w:rPr>
          <w:rFonts w:eastAsia="Times New Roman"/>
        </w:rPr>
        <w:t>informations</w:t>
      </w:r>
      <w:proofErr w:type="spellEnd"/>
      <w:r w:rsidR="0013016A">
        <w:rPr>
          <w:rFonts w:eastAsia="Times New Roman"/>
        </w:rPr>
        <w:t xml:space="preserve"> that we can observe </w:t>
      </w:r>
      <w:r w:rsidR="00037F55">
        <w:rPr>
          <w:rFonts w:eastAsia="Times New Roman"/>
        </w:rPr>
        <w:t xml:space="preserve">on </w:t>
      </w:r>
      <w:r w:rsidR="00EF7262">
        <w:rPr>
          <w:rFonts w:eastAsia="Times New Roman"/>
        </w:rPr>
        <w:t xml:space="preserve">Indian </w:t>
      </w:r>
      <w:r w:rsidR="001111B3">
        <w:rPr>
          <w:rFonts w:eastAsia="Times New Roman"/>
        </w:rPr>
        <w:t>100 rupee note.</w:t>
      </w:r>
    </w:p>
    <w:p w14:paraId="5B1BEF6D" w14:textId="3A720502" w:rsidR="001111B3" w:rsidRDefault="001111B3">
      <w:pPr>
        <w:rPr>
          <w:rFonts w:eastAsia="Times New Roman"/>
        </w:rPr>
      </w:pPr>
      <w:proofErr w:type="spellStart"/>
      <w:r>
        <w:rPr>
          <w:rFonts w:eastAsia="Times New Roman"/>
        </w:rPr>
        <w:t>Ans</w:t>
      </w:r>
      <w:proofErr w:type="spellEnd"/>
      <w:r>
        <w:rPr>
          <w:rFonts w:eastAsia="Times New Roman"/>
        </w:rPr>
        <w:t xml:space="preserve">: </w:t>
      </w:r>
      <w:r w:rsidR="00AB32A0">
        <w:rPr>
          <w:rFonts w:eastAsia="Times New Roman"/>
        </w:rPr>
        <w:t xml:space="preserve"> The</w:t>
      </w:r>
      <w:r w:rsidR="00325A5B">
        <w:rPr>
          <w:rFonts w:eastAsia="Times New Roman"/>
        </w:rPr>
        <w:t xml:space="preserve"> </w:t>
      </w:r>
      <w:r w:rsidR="009F63F1">
        <w:rPr>
          <w:rFonts w:eastAsia="Times New Roman"/>
        </w:rPr>
        <w:t>note is in lavender colour with a dimensions of 14</w:t>
      </w:r>
      <w:r w:rsidR="00352710">
        <w:rPr>
          <w:rFonts w:eastAsia="Times New Roman"/>
        </w:rPr>
        <w:t>2</w:t>
      </w:r>
      <w:r w:rsidR="009F63F1">
        <w:rPr>
          <w:rFonts w:eastAsia="Times New Roman"/>
        </w:rPr>
        <w:t xml:space="preserve">mm x </w:t>
      </w:r>
      <w:r w:rsidR="00352710">
        <w:rPr>
          <w:rFonts w:eastAsia="Times New Roman"/>
        </w:rPr>
        <w:t xml:space="preserve">66mm. </w:t>
      </w:r>
      <w:r>
        <w:rPr>
          <w:rFonts w:eastAsia="Times New Roman"/>
        </w:rPr>
        <w:t xml:space="preserve">The </w:t>
      </w:r>
      <w:proofErr w:type="spellStart"/>
      <w:r>
        <w:rPr>
          <w:rFonts w:eastAsia="Times New Roman"/>
        </w:rPr>
        <w:t>informations</w:t>
      </w:r>
      <w:proofErr w:type="spellEnd"/>
      <w:r>
        <w:rPr>
          <w:rFonts w:eastAsia="Times New Roman"/>
        </w:rPr>
        <w:t xml:space="preserve"> are </w:t>
      </w:r>
    </w:p>
    <w:p w14:paraId="0BC7C285" w14:textId="5E0CFB5E" w:rsidR="00A5631C" w:rsidRDefault="00A5631C" w:rsidP="00A5631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Portrait of Mahatma Gandhi </w:t>
      </w:r>
      <w:r w:rsidR="00B70AE3">
        <w:rPr>
          <w:rFonts w:eastAsia="Times New Roman"/>
        </w:rPr>
        <w:t>.</w:t>
      </w:r>
    </w:p>
    <w:p w14:paraId="4DCB0405" w14:textId="33141F97" w:rsidR="00A5631C" w:rsidRDefault="00A5631C" w:rsidP="00A5631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Language panel </w:t>
      </w:r>
      <w:r w:rsidR="00352710">
        <w:rPr>
          <w:rFonts w:eastAsia="Times New Roman"/>
        </w:rPr>
        <w:t>(</w:t>
      </w:r>
      <w:r>
        <w:rPr>
          <w:rFonts w:eastAsia="Times New Roman"/>
        </w:rPr>
        <w:t xml:space="preserve">containing </w:t>
      </w:r>
      <w:r w:rsidR="00352710">
        <w:rPr>
          <w:rFonts w:eastAsia="Times New Roman"/>
        </w:rPr>
        <w:t>17 Indian languages)</w:t>
      </w:r>
      <w:r w:rsidR="00B70AE3">
        <w:rPr>
          <w:rFonts w:eastAsia="Times New Roman"/>
        </w:rPr>
        <w:t>.</w:t>
      </w:r>
    </w:p>
    <w:p w14:paraId="7225BBDD" w14:textId="260CA08D" w:rsidR="00A5631C" w:rsidRDefault="00700C4D" w:rsidP="00A5631C">
      <w:pPr>
        <w:pStyle w:val="ListParagraph"/>
        <w:numPr>
          <w:ilvl w:val="0"/>
          <w:numId w:val="1"/>
        </w:numPr>
        <w:rPr>
          <w:rFonts w:eastAsia="Times New Roman"/>
        </w:rPr>
      </w:pPr>
      <w:proofErr w:type="spellStart"/>
      <w:r>
        <w:rPr>
          <w:rFonts w:eastAsia="Times New Roman"/>
        </w:rPr>
        <w:t>Ashoka</w:t>
      </w:r>
      <w:proofErr w:type="spellEnd"/>
      <w:r>
        <w:rPr>
          <w:rFonts w:eastAsia="Times New Roman"/>
        </w:rPr>
        <w:t xml:space="preserve"> pillar emblem </w:t>
      </w:r>
      <w:r w:rsidR="00B70AE3">
        <w:rPr>
          <w:rFonts w:eastAsia="Times New Roman"/>
        </w:rPr>
        <w:t>.</w:t>
      </w:r>
    </w:p>
    <w:p w14:paraId="0A504CFA" w14:textId="4D77F9A5" w:rsidR="00700C4D" w:rsidRDefault="00700C4D" w:rsidP="00A5631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UNESCO world heritage site </w:t>
      </w:r>
      <w:r w:rsidR="00CE61BD">
        <w:rPr>
          <w:rFonts w:eastAsia="Times New Roman"/>
        </w:rPr>
        <w:t xml:space="preserve">‘Rani </w:t>
      </w:r>
      <w:proofErr w:type="spellStart"/>
      <w:r w:rsidR="00CE61BD">
        <w:rPr>
          <w:rFonts w:eastAsia="Times New Roman"/>
        </w:rPr>
        <w:t>ka</w:t>
      </w:r>
      <w:proofErr w:type="spellEnd"/>
      <w:r w:rsidR="00CE61BD">
        <w:rPr>
          <w:rFonts w:eastAsia="Times New Roman"/>
        </w:rPr>
        <w:t xml:space="preserve"> </w:t>
      </w:r>
      <w:proofErr w:type="spellStart"/>
      <w:r w:rsidR="00CE61BD">
        <w:rPr>
          <w:rFonts w:eastAsia="Times New Roman"/>
        </w:rPr>
        <w:t>vav</w:t>
      </w:r>
      <w:proofErr w:type="spellEnd"/>
      <w:r w:rsidR="00CE61BD">
        <w:rPr>
          <w:rFonts w:eastAsia="Times New Roman"/>
        </w:rPr>
        <w:t>’</w:t>
      </w:r>
      <w:r w:rsidR="00B70AE3">
        <w:rPr>
          <w:rFonts w:eastAsia="Times New Roman"/>
        </w:rPr>
        <w:t>.</w:t>
      </w:r>
    </w:p>
    <w:p w14:paraId="12627F27" w14:textId="6537A6D3" w:rsidR="00CE61BD" w:rsidRDefault="00CE61BD" w:rsidP="00A5631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Reserve Bank of India seal </w:t>
      </w:r>
      <w:r w:rsidR="00B70AE3">
        <w:rPr>
          <w:rFonts w:eastAsia="Times New Roman"/>
        </w:rPr>
        <w:t>.</w:t>
      </w:r>
    </w:p>
    <w:p w14:paraId="542F8566" w14:textId="676D3FDB" w:rsidR="00CE61BD" w:rsidRDefault="000660BC" w:rsidP="00A5631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RBI Governor’s signature </w:t>
      </w:r>
      <w:r w:rsidR="00B70AE3">
        <w:rPr>
          <w:rFonts w:eastAsia="Times New Roman"/>
        </w:rPr>
        <w:t>.</w:t>
      </w:r>
    </w:p>
    <w:p w14:paraId="7E8DBC8B" w14:textId="7282CA06" w:rsidR="006557E3" w:rsidRPr="006557E3" w:rsidRDefault="006557E3" w:rsidP="006557E3">
      <w:pPr>
        <w:ind w:left="360"/>
        <w:rPr>
          <w:rFonts w:eastAsia="Times New Roman"/>
        </w:rPr>
      </w:pPr>
    </w:p>
    <w:p w14:paraId="77A5B4A6" w14:textId="77777777" w:rsidR="000660BC" w:rsidRPr="00B70AE3" w:rsidRDefault="000660BC" w:rsidP="00B70AE3">
      <w:pPr>
        <w:ind w:left="360"/>
        <w:rPr>
          <w:rFonts w:eastAsia="Times New Roman"/>
        </w:rPr>
      </w:pPr>
    </w:p>
    <w:p w14:paraId="59120A6B" w14:textId="77777777" w:rsidR="003E1F6D" w:rsidRDefault="003E1F6D">
      <w:pPr>
        <w:rPr>
          <w:rFonts w:eastAsia="Times New Roman"/>
        </w:rPr>
      </w:pPr>
    </w:p>
    <w:p w14:paraId="4E89BA5F" w14:textId="77777777" w:rsidR="00BD65B6" w:rsidRDefault="00BD65B6">
      <w:pPr>
        <w:rPr>
          <w:rFonts w:eastAsia="Times New Roman"/>
        </w:rPr>
      </w:pPr>
    </w:p>
    <w:p w14:paraId="1809321A" w14:textId="77777777" w:rsidR="00BD65B6" w:rsidRDefault="00BD65B6">
      <w:pPr>
        <w:rPr>
          <w:rFonts w:eastAsia="Times New Roman"/>
        </w:rPr>
      </w:pPr>
    </w:p>
    <w:p w14:paraId="60762C0C" w14:textId="77777777" w:rsidR="00BD65B6" w:rsidRDefault="00BD65B6">
      <w:pPr>
        <w:rPr>
          <w:rFonts w:eastAsia="Times New Roman"/>
        </w:rPr>
      </w:pPr>
    </w:p>
    <w:p w14:paraId="6EC7883C" w14:textId="77777777" w:rsidR="00BD65B6" w:rsidRDefault="00BD65B6">
      <w:pPr>
        <w:rPr>
          <w:rFonts w:eastAsia="Times New Roman"/>
        </w:rPr>
      </w:pPr>
    </w:p>
    <w:p w14:paraId="76A20D40" w14:textId="77777777" w:rsidR="00BD65B6" w:rsidRPr="00182FF5" w:rsidRDefault="00BD65B6">
      <w:pPr>
        <w:rPr>
          <w:b/>
          <w:bCs/>
          <w:u w:val="single"/>
        </w:rPr>
      </w:pPr>
    </w:p>
    <w:sectPr w:rsidR="00BD65B6" w:rsidRPr="00182F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93517"/>
    <w:multiLevelType w:val="hybridMultilevel"/>
    <w:tmpl w:val="D6AAEAC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4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1D"/>
    <w:rsid w:val="00037F55"/>
    <w:rsid w:val="000660BC"/>
    <w:rsid w:val="001111B3"/>
    <w:rsid w:val="0013016A"/>
    <w:rsid w:val="00182FF5"/>
    <w:rsid w:val="002D278F"/>
    <w:rsid w:val="00325A5B"/>
    <w:rsid w:val="00352710"/>
    <w:rsid w:val="00354AC7"/>
    <w:rsid w:val="003E1F6D"/>
    <w:rsid w:val="004769BB"/>
    <w:rsid w:val="00487B46"/>
    <w:rsid w:val="005E791B"/>
    <w:rsid w:val="00627904"/>
    <w:rsid w:val="006557E3"/>
    <w:rsid w:val="00700C4D"/>
    <w:rsid w:val="00704B1C"/>
    <w:rsid w:val="00852F9C"/>
    <w:rsid w:val="008C401D"/>
    <w:rsid w:val="008F2E4D"/>
    <w:rsid w:val="009F63F1"/>
    <w:rsid w:val="00A5631C"/>
    <w:rsid w:val="00AB32A0"/>
    <w:rsid w:val="00B70AE3"/>
    <w:rsid w:val="00BD65B6"/>
    <w:rsid w:val="00C73D0E"/>
    <w:rsid w:val="00CB55E0"/>
    <w:rsid w:val="00CE61BD"/>
    <w:rsid w:val="00DF54F7"/>
    <w:rsid w:val="00E97A3A"/>
    <w:rsid w:val="00EF7262"/>
    <w:rsid w:val="00F2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EC15B3"/>
  <w15:chartTrackingRefBased/>
  <w15:docId w15:val="{936886CD-06F5-DD49-B93E-6B595197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0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0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C40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C40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C4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0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D27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2026-06-15T03:48:00Z</dcterms:created>
  <dcterms:modified xsi:type="dcterms:W3CDTF">2026-06-15T03:48:00Z</dcterms:modified>
</cp:coreProperties>
</file>