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51525F" w14:textId="0F01DD41" w:rsidR="00731F8D" w:rsidRPr="00927494" w:rsidRDefault="00614B62" w:rsidP="00731F8D">
      <w:pPr>
        <w:ind w:left="720" w:hanging="360"/>
        <w:jc w:val="center"/>
        <w:rPr>
          <w:b/>
          <w:bCs/>
          <w:sz w:val="32"/>
          <w:szCs w:val="32"/>
          <w:u w:val="single"/>
        </w:rPr>
      </w:pPr>
      <w:proofErr w:type="spellStart"/>
      <w:r w:rsidRPr="00614B62">
        <w:rPr>
          <w:b/>
          <w:bCs/>
          <w:sz w:val="32"/>
          <w:szCs w:val="32"/>
          <w:highlight w:val="cyan"/>
          <w:u w:val="single"/>
        </w:rPr>
        <w:t>COLOURS</w:t>
      </w:r>
      <w:proofErr w:type="spellEnd"/>
    </w:p>
    <w:p w14:paraId="10DE9EF1" w14:textId="77777777" w:rsidR="00984405" w:rsidRPr="00927494" w:rsidRDefault="00984405" w:rsidP="00C56F4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27494">
        <w:rPr>
          <w:sz w:val="32"/>
          <w:szCs w:val="32"/>
        </w:rPr>
        <w:t>Give the reason for sharing the crayons.</w:t>
      </w:r>
    </w:p>
    <w:p w14:paraId="47843D05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 xml:space="preserve">Ans: The children share crayons because each one has different </w:t>
      </w:r>
      <w:proofErr w:type="spellStart"/>
      <w:r w:rsidRPr="00927494">
        <w:rPr>
          <w:sz w:val="32"/>
          <w:szCs w:val="32"/>
        </w:rPr>
        <w:t>colours</w:t>
      </w:r>
      <w:proofErr w:type="spellEnd"/>
      <w:r w:rsidRPr="00927494">
        <w:rPr>
          <w:sz w:val="32"/>
          <w:szCs w:val="32"/>
        </w:rPr>
        <w:t>.</w:t>
      </w:r>
    </w:p>
    <w:p w14:paraId="3725CEDF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2. Priya has red and yellow crayons. Aman has blue and green crayons. Both want to draw a rainbow. Suggest what they should do.</w:t>
      </w:r>
    </w:p>
    <w:p w14:paraId="407E03A0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 xml:space="preserve">Ans: They should share their crayons so both can use all </w:t>
      </w:r>
      <w:proofErr w:type="spellStart"/>
      <w:r w:rsidRPr="00927494">
        <w:rPr>
          <w:sz w:val="32"/>
          <w:szCs w:val="32"/>
        </w:rPr>
        <w:t>colours</w:t>
      </w:r>
      <w:proofErr w:type="spellEnd"/>
      <w:r w:rsidRPr="00927494">
        <w:rPr>
          <w:sz w:val="32"/>
          <w:szCs w:val="32"/>
        </w:rPr>
        <w:t>.</w:t>
      </w:r>
    </w:p>
    <w:p w14:paraId="3D5DD6F5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3. Show how the children can have a full pack.</w:t>
      </w:r>
    </w:p>
    <w:p w14:paraId="540C59EE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Ans: The children can have a full pack by sharing their crayons.</w:t>
      </w:r>
    </w:p>
    <w:p w14:paraId="78E2F2FF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 xml:space="preserve">4. Two friends fight over </w:t>
      </w:r>
      <w:proofErr w:type="spellStart"/>
      <w:r w:rsidRPr="00927494">
        <w:rPr>
          <w:sz w:val="32"/>
          <w:szCs w:val="32"/>
        </w:rPr>
        <w:t>colours</w:t>
      </w:r>
      <w:proofErr w:type="spellEnd"/>
      <w:r w:rsidRPr="00927494">
        <w:rPr>
          <w:sz w:val="32"/>
          <w:szCs w:val="32"/>
        </w:rPr>
        <w:t xml:space="preserve"> while drawing. Suggest a better way to handle the situation.</w:t>
      </w:r>
    </w:p>
    <w:p w14:paraId="35912449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Ans: They should calmly share and take turns using the crayons.</w:t>
      </w:r>
    </w:p>
    <w:p w14:paraId="1C29E3E8" w14:textId="77777777" w:rsidR="00984405" w:rsidRPr="00085279" w:rsidRDefault="00984405" w:rsidP="00731F8D">
      <w:pPr>
        <w:jc w:val="center"/>
        <w:rPr>
          <w:b/>
          <w:bCs/>
          <w:sz w:val="32"/>
          <w:szCs w:val="32"/>
          <w:u w:val="single"/>
        </w:rPr>
      </w:pPr>
      <w:r w:rsidRPr="00085279">
        <w:rPr>
          <w:b/>
          <w:bCs/>
          <w:sz w:val="32"/>
          <w:szCs w:val="32"/>
          <w:u w:val="single"/>
        </w:rPr>
        <w:t>COMPETENCY BASED MCQS:</w:t>
      </w:r>
    </w:p>
    <w:p w14:paraId="0E18F787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1. If you 'share' your crayons like the child in the poem, you are being:</w:t>
      </w:r>
    </w:p>
    <w:p w14:paraId="6EDCAB04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A.Selfish</w:t>
      </w:r>
    </w:p>
    <w:p w14:paraId="2299A267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B.Greedy</w:t>
      </w:r>
    </w:p>
    <w:p w14:paraId="7AF81D1C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C.Generous</w:t>
      </w:r>
    </w:p>
    <w:p w14:paraId="1B81B741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D.Quiet</w:t>
      </w:r>
    </w:p>
    <w:p w14:paraId="5A600AA9" w14:textId="77777777" w:rsidR="00984405" w:rsidRPr="00927494" w:rsidRDefault="00984405" w:rsidP="00C56F47">
      <w:pPr>
        <w:rPr>
          <w:sz w:val="32"/>
          <w:szCs w:val="32"/>
        </w:rPr>
      </w:pPr>
    </w:p>
    <w:p w14:paraId="3185CB43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 xml:space="preserve">2. If your friend accidentally breaks your favorite crayon while drawing, what is the best way to show "competency" in friendship? </w:t>
      </w:r>
    </w:p>
    <w:p w14:paraId="74D3A952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A) Break one of their crayons so it is fair.</w:t>
      </w:r>
    </w:p>
    <w:p w14:paraId="7713A2C6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B) Tell them they can never use your things again.</w:t>
      </w:r>
    </w:p>
    <w:p w14:paraId="47588D06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lastRenderedPageBreak/>
        <w:t>C) Realize that you now have two smaller crayons to color with and keep playing.</w:t>
      </w:r>
    </w:p>
    <w:p w14:paraId="2B270C34" w14:textId="77777777" w:rsidR="00984405" w:rsidRPr="00927494" w:rsidRDefault="00984405" w:rsidP="00C56F47">
      <w:pPr>
        <w:rPr>
          <w:sz w:val="32"/>
          <w:szCs w:val="32"/>
        </w:rPr>
      </w:pPr>
      <w:r w:rsidRPr="00927494">
        <w:rPr>
          <w:sz w:val="32"/>
          <w:szCs w:val="32"/>
        </w:rPr>
        <w:t>D) Cry and stop drawing immediately.</w:t>
      </w:r>
    </w:p>
    <w:p w14:paraId="42331E3D" w14:textId="77777777" w:rsidR="00984405" w:rsidRPr="00927494" w:rsidRDefault="00984405">
      <w:pPr>
        <w:rPr>
          <w:sz w:val="32"/>
          <w:szCs w:val="32"/>
        </w:rPr>
      </w:pPr>
    </w:p>
    <w:sectPr w:rsidR="00984405" w:rsidRPr="00927494" w:rsidSect="0098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733F52" w14:textId="77777777" w:rsidR="00927494" w:rsidRDefault="00927494" w:rsidP="00927494">
      <w:pPr>
        <w:spacing w:after="0" w:line="240" w:lineRule="auto"/>
      </w:pPr>
      <w:r>
        <w:separator/>
      </w:r>
    </w:p>
  </w:endnote>
  <w:endnote w:type="continuationSeparator" w:id="0">
    <w:p w14:paraId="1E46AB46" w14:textId="77777777" w:rsidR="00927494" w:rsidRDefault="00927494" w:rsidP="0092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79BBE7" w14:textId="77777777" w:rsidR="00927494" w:rsidRDefault="00927494" w:rsidP="00927494">
      <w:pPr>
        <w:spacing w:after="0" w:line="240" w:lineRule="auto"/>
      </w:pPr>
      <w:r>
        <w:separator/>
      </w:r>
    </w:p>
  </w:footnote>
  <w:footnote w:type="continuationSeparator" w:id="0">
    <w:p w14:paraId="35294B66" w14:textId="77777777" w:rsidR="00927494" w:rsidRDefault="00927494" w:rsidP="0092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AC6EF7"/>
    <w:multiLevelType w:val="hybridMultilevel"/>
    <w:tmpl w:val="71C88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0573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05"/>
    <w:rsid w:val="00085279"/>
    <w:rsid w:val="00273B81"/>
    <w:rsid w:val="00425639"/>
    <w:rsid w:val="00484183"/>
    <w:rsid w:val="00614B62"/>
    <w:rsid w:val="00731F8D"/>
    <w:rsid w:val="00927494"/>
    <w:rsid w:val="00984405"/>
    <w:rsid w:val="00E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CA15AF"/>
  <w15:chartTrackingRefBased/>
  <w15:docId w15:val="{9229AFCA-1888-DB4C-9E12-FF7B3FD4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4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4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4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4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40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494"/>
  </w:style>
  <w:style w:type="paragraph" w:styleId="Footer">
    <w:name w:val="footer"/>
    <w:basedOn w:val="Normal"/>
    <w:link w:val="FooterChar"/>
    <w:uiPriority w:val="99"/>
    <w:unhideWhenUsed/>
    <w:rsid w:val="0092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2026-06-18T05:18:00Z</dcterms:created>
  <dcterms:modified xsi:type="dcterms:W3CDTF">2026-06-18T05:18:00Z</dcterms:modified>
</cp:coreProperties>
</file>