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298AA4E">
      <w:pPr>
        <w:pStyle w:val="style157"/>
        <w:rPr>
          <w:b/>
          <w:bCs/>
          <w:sz w:val="28"/>
          <w:szCs w:val="28"/>
          <w:u w:val="single"/>
          <w:lang w:eastAsia="en-GB"/>
        </w:rPr>
      </w:pPr>
      <w:r>
        <w:rPr>
          <w:lang w:eastAsia="en-GB"/>
        </w:rPr>
        <w:t xml:space="preserve">                                                      </w:t>
      </w:r>
      <w:r>
        <w:rPr>
          <w:b/>
          <w:bCs/>
          <w:sz w:val="28"/>
          <w:szCs w:val="28"/>
          <w:u w:val="single"/>
          <w:lang w:eastAsia="en-GB"/>
        </w:rPr>
        <w:t>Kaushal Bodh</w:t>
      </w:r>
    </w:p>
    <w:p w14:paraId="3380A489">
      <w:pPr>
        <w:pStyle w:val="style157"/>
        <w:rPr>
          <w:b/>
          <w:bCs/>
          <w:sz w:val="28"/>
          <w:szCs w:val="28"/>
          <w:u w:val="single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                                         </w:t>
      </w:r>
      <w:r>
        <w:rPr>
          <w:b/>
          <w:bCs/>
          <w:sz w:val="28"/>
          <w:szCs w:val="28"/>
          <w:u w:val="single"/>
          <w:lang w:eastAsia="en-GB"/>
        </w:rPr>
        <w:t>Topic-Kitchen Garden</w:t>
      </w:r>
      <w:r>
        <w:rPr>
          <w:b/>
          <w:bCs/>
          <w:sz w:val="28"/>
          <w:szCs w:val="28"/>
          <w:u w:val="single"/>
          <w:lang w:eastAsia="en-GB"/>
        </w:rPr>
        <w:t xml:space="preserve"> </w:t>
      </w:r>
    </w:p>
    <w:p w14:paraId="3026AEB0">
      <w:pPr>
        <w:pStyle w:val="style0"/>
        <w:spacing w:before="100" w:beforeAutospacing="true" w:after="100" w:afterAutospacing="tru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lang w:eastAsia="en-GB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lang w:eastAsia="en-GB"/>
        </w:rPr>
        <w:t>Introduction</w:t>
      </w:r>
    </w:p>
    <w:p w14:paraId="3C4C4B92">
      <w:pPr>
        <w:pStyle w:val="style0"/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lang w:eastAsia="en-GB"/>
        </w:rPr>
        <w:t xml:space="preserve">A </w:t>
      </w:r>
      <w:r>
        <w:rPr>
          <w:rFonts w:ascii="Times New Roman" w:cs="Times New Roman" w:eastAsia="Times New Roman" w:hAnsi="Times New Roman"/>
          <w:b/>
          <w:bCs/>
          <w:lang w:eastAsia="en-GB"/>
        </w:rPr>
        <w:t>kitchen garden</w:t>
      </w:r>
      <w:r>
        <w:rPr>
          <w:rFonts w:ascii="Times New Roman" w:cs="Times New Roman" w:eastAsia="Times New Roman" w:hAnsi="Times New Roman"/>
          <w:lang w:eastAsia="en-GB"/>
        </w:rPr>
        <w:t xml:space="preserve">—traditionally referred to as a home garden or vegetable patch—is a small-scale agricultural space located in close proximity to a home or school. It is dedicated to growing fresh, organic produce such as vegetables, fruits, leafy greens, culinary herbs, and medicinal plants for regular domestic or community use. </w:t>
      </w:r>
    </w:p>
    <w:p w14:paraId="AB12AA05">
      <w:pPr>
        <w:pStyle w:val="style0"/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lang w:val="en-US" w:eastAsia="en-GB"/>
        </w:rPr>
        <w:t xml:space="preserve">A </w:t>
      </w:r>
      <w:r>
        <w:rPr>
          <w:rFonts w:ascii="Times New Roman" w:cs="Times New Roman" w:eastAsia="Times New Roman" w:hAnsi="Times New Roman"/>
          <w:lang w:eastAsia="en-GB"/>
        </w:rPr>
        <w:t>kitchen garden emphasizes sustainability,</w:t>
      </w:r>
      <w:r>
        <w:rPr>
          <w:rFonts w:ascii="Times New Roman" w:cs="Times New Roman" w:eastAsia="Times New Roman" w:hAnsi="Times New Roman"/>
          <w:b/>
          <w:bCs/>
          <w:lang w:eastAsia="en-GB"/>
        </w:rPr>
        <w:t xml:space="preserve"> </w:t>
      </w:r>
      <w:r>
        <w:rPr>
          <w:rFonts w:ascii="Times New Roman" w:cs="Times New Roman" w:eastAsia="Times New Roman" w:hAnsi="Times New Roman"/>
          <w:lang w:eastAsia="en-GB"/>
        </w:rPr>
        <w:t>self-reliance, and health. It transforms unused outdoor yards, balconies, or school grounds into productive, biodivers</w:t>
      </w:r>
      <w:r>
        <w:rPr>
          <w:rFonts w:ascii="Times New Roman" w:cs="Times New Roman" w:eastAsia="Times New Roman" w:hAnsi="Times New Roman"/>
          <w:lang w:val="en-US" w:eastAsia="en-GB"/>
        </w:rPr>
        <w:t xml:space="preserve">e </w:t>
      </w:r>
      <w:r>
        <w:rPr>
          <w:rFonts w:ascii="Times New Roman" w:cs="Times New Roman" w:eastAsia="Times New Roman" w:hAnsi="Times New Roman"/>
          <w:lang w:eastAsia="en-GB"/>
        </w:rPr>
        <w:t xml:space="preserve">ecosystems that bring people into direct contact with nature. </w:t>
      </w:r>
    </w:p>
    <w:p w14:paraId="1FCE99F0">
      <w:pPr>
        <w:pStyle w:val="style0"/>
        <w:spacing w:before="100" w:beforeAutospacing="true" w:after="100" w:afterAutospacing="tru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lang w:eastAsia="en-GB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lang w:eastAsia="en-GB"/>
        </w:rPr>
        <w:t xml:space="preserve">Key Objectives </w:t>
      </w:r>
    </w:p>
    <w:p w14:paraId="53F44176">
      <w:pPr>
        <w:pStyle w:val="style0"/>
        <w:numPr>
          <w:ilvl w:val="0"/>
          <w:numId w:val="1"/>
        </w:numPr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b/>
          <w:bCs/>
          <w:lang w:eastAsia="en-GB"/>
        </w:rPr>
        <w:t>Fresh &amp; Organic Produce:</w:t>
      </w:r>
      <w:r>
        <w:rPr>
          <w:rFonts w:ascii="Times New Roman" w:cs="Times New Roman" w:eastAsia="Times New Roman" w:hAnsi="Times New Roman"/>
          <w:lang w:eastAsia="en-GB"/>
        </w:rPr>
        <w:t xml:space="preserve"> Allows direct control over crop quality, minimizing reliance on chemical fertilizers and pesticides.</w:t>
      </w:r>
    </w:p>
    <w:p w14:paraId="5C802B53">
      <w:pPr>
        <w:pStyle w:val="style0"/>
        <w:numPr>
          <w:ilvl w:val="0"/>
          <w:numId w:val="1"/>
        </w:numPr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b/>
          <w:bCs/>
          <w:lang w:eastAsia="en-GB"/>
        </w:rPr>
        <w:t>Cost Efficiency &amp; Resource Management:</w:t>
      </w:r>
      <w:r>
        <w:rPr>
          <w:rFonts w:ascii="Times New Roman" w:cs="Times New Roman" w:eastAsia="Times New Roman" w:hAnsi="Times New Roman"/>
          <w:lang w:eastAsia="en-GB"/>
        </w:rPr>
        <w:t xml:space="preserve"> Helps lower household food expenses while recycling household bio-waste (such as vegetable peels and dry leaves) into rich organic compost.</w:t>
      </w:r>
    </w:p>
    <w:p w14:paraId="3C0AF8BA">
      <w:pPr>
        <w:pStyle w:val="style0"/>
        <w:numPr>
          <w:ilvl w:val="0"/>
          <w:numId w:val="1"/>
        </w:numPr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b/>
          <w:bCs/>
          <w:lang w:eastAsia="en-GB"/>
        </w:rPr>
        <w:t>Practical Learning:</w:t>
      </w:r>
      <w:r>
        <w:rPr>
          <w:rFonts w:ascii="Times New Roman" w:cs="Times New Roman" w:eastAsia="Times New Roman" w:hAnsi="Times New Roman"/>
          <w:lang w:eastAsia="en-GB"/>
        </w:rPr>
        <w:t xml:space="preserve"> Serves as a hands-on learning environment for understanding plant biology, soil health, water conservation, and seasonal crop cycles.</w:t>
      </w:r>
    </w:p>
    <w:p w14:paraId="0BF4CECA">
      <w:pPr>
        <w:pStyle w:val="style0"/>
        <w:numPr>
          <w:ilvl w:val="0"/>
          <w:numId w:val="1"/>
        </w:numPr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b/>
          <w:bCs/>
          <w:lang w:eastAsia="en-GB"/>
        </w:rPr>
        <w:t>Environmental Benefits:</w:t>
      </w:r>
      <w:r>
        <w:rPr>
          <w:rFonts w:ascii="Times New Roman" w:cs="Times New Roman" w:eastAsia="Times New Roman" w:hAnsi="Times New Roman"/>
          <w:lang w:eastAsia="en-GB"/>
        </w:rPr>
        <w:t xml:space="preserve"> Enhances local greenery, improves air quality, and lowers the carbon footprint associated with transporting store-bought food.</w:t>
      </w:r>
    </w:p>
    <w:p w14:paraId="49ADDF58">
      <w:pPr>
        <w:pStyle w:val="style0"/>
        <w:spacing w:before="100" w:beforeAutospacing="true" w:after="100" w:afterAutospacing="true"/>
        <w:outlineLvl w:val="2"/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lang w:eastAsia="en-GB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lang w:eastAsia="en-GB"/>
        </w:rPr>
        <w:t>Core Components</w:t>
      </w:r>
    </w:p>
    <w:p w14:paraId="2E5E0325">
      <w:pPr>
        <w:pStyle w:val="style0"/>
        <w:numPr>
          <w:ilvl w:val="0"/>
          <w:numId w:val="2"/>
        </w:numPr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b/>
          <w:bCs/>
          <w:lang w:eastAsia="en-GB"/>
        </w:rPr>
        <w:t>Soil &amp; Nutrients:</w:t>
      </w:r>
      <w:r>
        <w:rPr>
          <w:rFonts w:ascii="Times New Roman" w:cs="Times New Roman" w:eastAsia="Times New Roman" w:hAnsi="Times New Roman"/>
          <w:lang w:eastAsia="en-GB"/>
        </w:rPr>
        <w:t xml:space="preserve"> High-quality, well-draining soil mixed with organic compost or vermicompost to support root growth.</w:t>
      </w:r>
    </w:p>
    <w:p w14:paraId="67AB638D">
      <w:pPr>
        <w:pStyle w:val="style0"/>
        <w:numPr>
          <w:ilvl w:val="0"/>
          <w:numId w:val="2"/>
        </w:numPr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b/>
          <w:bCs/>
          <w:lang w:eastAsia="en-GB"/>
        </w:rPr>
        <w:t>Plant Selection:</w:t>
      </w:r>
      <w:r>
        <w:rPr>
          <w:rFonts w:ascii="Times New Roman" w:cs="Times New Roman" w:eastAsia="Times New Roman" w:hAnsi="Times New Roman"/>
          <w:lang w:eastAsia="en-GB"/>
        </w:rPr>
        <w:t xml:space="preserve"> A mix of leafy greens (spinach, coriander), root vegetables (radish, carrots), fruit-bearing crops (tomatoes, chillies), and aromatic herbs.</w:t>
      </w:r>
    </w:p>
    <w:p w14:paraId="35171282">
      <w:pPr>
        <w:pStyle w:val="style0"/>
        <w:numPr>
          <w:ilvl w:val="0"/>
          <w:numId w:val="2"/>
        </w:numPr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  <w:r>
        <w:rPr>
          <w:rFonts w:ascii="Times New Roman" w:cs="Times New Roman" w:eastAsia="Times New Roman" w:hAnsi="Times New Roman"/>
          <w:b/>
          <w:bCs/>
          <w:lang w:eastAsia="en-GB"/>
        </w:rPr>
        <w:t>Essential Tools:</w:t>
      </w:r>
      <w:r>
        <w:rPr>
          <w:rFonts w:ascii="Times New Roman" w:cs="Times New Roman" w:eastAsia="Times New Roman" w:hAnsi="Times New Roman"/>
          <w:lang w:eastAsia="en-GB"/>
        </w:rPr>
        <w:t xml:space="preserve"> Basic hand tools such as trowels, hand hoes, and watering cans to manage planting, weeding, and aeration.</w:t>
      </w:r>
    </w:p>
    <w:p w14:paraId="078307CE">
      <w:pPr>
        <w:pStyle w:val="style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Key Benefits of a Kitchen Garden</w:t>
      </w:r>
    </w:p>
    <w:p w14:paraId="48CF1837">
      <w:pPr>
        <w:pStyle w:val="style94"/>
        <w:numPr>
          <w:ilvl w:val="0"/>
          <w:numId w:val="3"/>
        </w:numPr>
        <w:rPr/>
      </w:pPr>
      <w:r>
        <w:rPr>
          <w:b/>
          <w:bCs/>
        </w:rPr>
        <w:t>Health &amp; Nutrition:</w:t>
      </w:r>
      <w:r>
        <w:t xml:space="preserve"> Provides fresh, chemical-free produce rich in vitamins and encourages healthy eating habits. </w:t>
      </w:r>
    </w:p>
    <w:p w14:paraId="4BE0E087">
      <w:pPr>
        <w:pStyle w:val="style94"/>
        <w:numPr>
          <w:ilvl w:val="0"/>
          <w:numId w:val="3"/>
        </w:numPr>
        <w:rPr/>
      </w:pPr>
      <w:r>
        <w:rPr>
          <w:b/>
          <w:bCs/>
        </w:rPr>
        <w:t>Cost Savings:</w:t>
      </w:r>
      <w:r>
        <w:t xml:space="preserve"> Reduces daily grocery expenses by supplying essential vegetables and herbs like chillies, spinach, and tomatoes. </w:t>
      </w:r>
    </w:p>
    <w:p w14:paraId="0D128020">
      <w:pPr>
        <w:pStyle w:val="style94"/>
        <w:numPr>
          <w:ilvl w:val="0"/>
          <w:numId w:val="3"/>
        </w:numPr>
        <w:rPr/>
      </w:pPr>
      <w:r>
        <w:rPr>
          <w:b/>
          <w:bCs/>
        </w:rPr>
        <w:t>Environmental Sustainability:</w:t>
      </w:r>
      <w:r>
        <w:t xml:space="preserve"> Recycles kitchen bio-waste into organic compost and lowers food transport emissions. </w:t>
      </w:r>
    </w:p>
    <w:p w14:paraId="19CA0061">
      <w:pPr>
        <w:pStyle w:val="style94"/>
        <w:numPr>
          <w:ilvl w:val="0"/>
          <w:numId w:val="3"/>
        </w:numPr>
        <w:rPr/>
      </w:pPr>
      <w:r>
        <w:rPr>
          <w:b/>
          <w:bCs/>
        </w:rPr>
        <w:t>Practical Learning:</w:t>
      </w:r>
      <w:r>
        <w:t xml:space="preserve"> Serves as a hands-on space to understand soil health, plant biology, and sustainable agriculture. </w:t>
      </w:r>
    </w:p>
    <w:p w14:paraId="757D37EA">
      <w:pPr>
        <w:pStyle w:val="style94"/>
        <w:numPr>
          <w:ilvl w:val="0"/>
          <w:numId w:val="3"/>
        </w:numPr>
        <w:rPr/>
      </w:pPr>
      <w:r>
        <w:rPr>
          <w:b/>
          <w:bCs/>
        </w:rPr>
        <w:t>Physical &amp; Mental Well-being:</w:t>
      </w:r>
      <w:r>
        <w:t xml:space="preserve"> Encourages active outdoor work, reduces stress, and offers a sense of accomplishme</w:t>
      </w:r>
      <w:r>
        <w:t>nt.</w:t>
      </w:r>
    </w:p>
    <w:p w14:paraId="33C7219B">
      <w:pPr>
        <w:pStyle w:val="style0"/>
        <w:spacing w:before="100" w:beforeAutospacing="true" w:after="100" w:afterAutospacing="true"/>
        <w:rPr>
          <w:rFonts w:ascii="Times New Roman" w:cs="Times New Roman" w:eastAsia="Times New Roman" w:hAnsi="Times New Roman"/>
          <w:lang w:eastAsia="en-GB"/>
        </w:rPr>
      </w:pPr>
    </w:p>
    <w:p w14:paraId="3F20F4A2">
      <w:pPr>
        <w:pStyle w:val="style0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94E36F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C066B72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16BEFC5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93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4"/>
        <w:szCs w:val="24"/>
        <w:lang w:val="en-IN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3">
    <w:name w:val="heading 3"/>
    <w:basedOn w:val="style0"/>
    <w:next w:val="style3"/>
    <w:link w:val="style4097"/>
    <w:qFormat/>
    <w:uiPriority w:val="9"/>
    <w:pPr>
      <w:spacing w:before="100" w:beforeAutospacing="true" w:after="100" w:afterAutospacing="true"/>
      <w:outlineLvl w:val="2"/>
    </w:pPr>
    <w:rPr>
      <w:rFonts w:ascii="Times New Roman" w:cs="Times New Roman" w:eastAsia="Times New Roman" w:hAnsi="Times New Roman"/>
      <w:b/>
      <w:bCs/>
      <w:sz w:val="27"/>
      <w:szCs w:val="27"/>
      <w:lang w:eastAsia="en-GB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3 Char_c67eef2f-c9b2-4172-924d-94d8c3089de0"/>
    <w:basedOn w:val="style65"/>
    <w:next w:val="style4097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  <w:lang w:eastAsia="en-GB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eastAsia="Times New Roman" w:hAnsi="Times New Roman"/>
      <w:lang w:eastAsia="en-GB"/>
    </w:rPr>
  </w:style>
  <w:style w:type="paragraph" w:styleId="style157">
    <w:name w:val="No Spacing"/>
    <w:next w:val="style157"/>
    <w:qFormat/>
    <w:uiPriority w:val="1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Words>306</Words>
  <Pages>2</Pages>
  <Characters>1960</Characters>
  <Application>WPS Office</Application>
  <DocSecurity>0</DocSecurity>
  <Paragraphs>22</Paragraphs>
  <ScaleCrop>false</ScaleCrop>
  <LinksUpToDate>false</LinksUpToDate>
  <CharactersWithSpaces>2349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2026-07-22T23:51:00Z</dcterms:created>
  <dc:creator>Microsoft Office User</dc:creator>
  <lastModifiedBy>RMX3371</lastModifiedBy>
  <dcterms:modified xsi:type="dcterms:W3CDTF">2026-07-23T01:57:14Z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e584fb471f6e434ca41a7c94ff07bbec_23</vt:lpwstr>
  </property>
</Properties>
</file>