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5C8FDAF0">
      <w:pPr>
        <w:pStyle w:val="style62"/>
        <w:jc w:val="center"/>
        <w:rPr/>
      </w:pPr>
      <w:r>
        <w:t>CBSE Class 11 English: "The Voice of the Rain"</w:t>
      </w:r>
    </w:p>
    <w:p w14:paraId="5140436B">
      <w:pPr>
        <w:pStyle w:val="style1"/>
        <w:rPr/>
      </w:pPr>
      <w:r>
        <w:t>Theme-Based HOT Question (Long Answer)</w:t>
      </w:r>
    </w:p>
    <w:p w14:paraId="29673837">
      <w:pPr>
        <w:pStyle w:val="style0"/>
        <w:jc w:val="both"/>
        <w:rPr>
          <w:sz w:val="36"/>
          <w:szCs w:val="36"/>
        </w:rPr>
      </w:pPr>
      <w:r>
        <w:rPr>
          <w:b/>
          <w:sz w:val="36"/>
          <w:szCs w:val="36"/>
        </w:rPr>
        <w:t xml:space="preserve">Question: </w:t>
      </w:r>
      <w:r>
        <w:rPr>
          <w:sz w:val="36"/>
          <w:szCs w:val="36"/>
        </w:rPr>
        <w:t>Trace the parallel drawn between the eternal life cycle of rain and the journey of a song as depicted in the poem.</w:t>
      </w:r>
    </w:p>
    <w:p w14:paraId="77E44F5F">
      <w:pPr>
        <w:pStyle w:val="style0"/>
        <w:jc w:val="both"/>
        <w:rPr>
          <w:sz w:val="36"/>
          <w:szCs w:val="36"/>
        </w:rPr>
      </w:pPr>
      <w:r>
        <w:rPr>
          <w:sz w:val="36"/>
          <w:szCs w:val="36"/>
        </w:rPr>
        <w:t>In "The Voice of the Rain," Walt Whitman intricately weaves a parallel between the eternal cycle of rain and the journey of a song. The rain originates from the earth and bottomless sea, ascends to heaven to form clouds, and descends to rejuvenate its birthplace, making it pure and beautiful. Similarly, a song originates from the poet's heart, travels through the world, touching souls and awakening emotions, regardless of whether it is heeded or ignored. Eventually, it returns to the creator infused with love and appreciation. The rain cleanses the dust layers and brings dormant seeds to life, fulfilling its purpose of sustaining the planet. In the very same manner, the poet's song enriches the human spirit, bringing joy and emotional renewal. Both the rain and the song share an enduring commitment to nurturing their origins, completing a continuous, life-affirming cycle.</w:t>
      </w:r>
    </w:p>
    <w:p w14:paraId="2153482D">
      <w:pPr>
        <w:pStyle w:val="style1"/>
        <w:jc w:val="both"/>
        <w:rPr>
          <w:sz w:val="36"/>
          <w:szCs w:val="36"/>
        </w:rPr>
      </w:pPr>
      <w:r>
        <w:rPr>
          <w:sz w:val="36"/>
          <w:szCs w:val="36"/>
        </w:rPr>
        <w:t>Theme-Based Competency &amp; Experiential Short Questions</w:t>
      </w:r>
    </w:p>
    <w:p w14:paraId="1304B2C7">
      <w:pPr>
        <w:pStyle w:val="style0"/>
        <w:jc w:val="both"/>
        <w:rPr>
          <w:sz w:val="36"/>
          <w:szCs w:val="36"/>
        </w:rPr>
      </w:pPr>
      <w:r>
        <w:rPr>
          <w:b/>
          <w:sz w:val="36"/>
          <w:szCs w:val="36"/>
        </w:rPr>
        <w:t xml:space="preserve">Question 1: </w:t>
      </w:r>
      <w:r>
        <w:rPr>
          <w:sz w:val="36"/>
          <w:szCs w:val="36"/>
        </w:rPr>
        <w:t>Justify the rain's self-proclamation as the "Poem of Earth" by drawing upon your understanding of the relationship between nature and artistic expression.</w:t>
      </w:r>
    </w:p>
    <w:p w14:paraId="364B3A42">
      <w:pPr>
        <w:pStyle w:val="style0"/>
        <w:jc w:val="both"/>
        <w:rPr>
          <w:sz w:val="36"/>
          <w:szCs w:val="36"/>
        </w:rPr>
      </w:pPr>
      <w:r>
        <w:rPr>
          <w:sz w:val="36"/>
          <w:szCs w:val="36"/>
        </w:rPr>
        <w:t>The rain identifies as the "Poem of Earth" because, like a poem, it acts as a rhythmic, life-giving force. It originates from the earth's depths, transforms beautifully in the sky, and returns to nurture its source. Just as poetry heals and brings joy to the human soul, the rain washes away droughts and breathes life into dormant seeds, making the earth vibrant.</w:t>
      </w:r>
    </w:p>
    <w:p w14:paraId="449E683E">
      <w:pPr>
        <w:pStyle w:val="style0"/>
        <w:jc w:val="both"/>
        <w:rPr>
          <w:sz w:val="36"/>
          <w:szCs w:val="36"/>
        </w:rPr>
      </w:pPr>
      <w:r>
        <w:rPr>
          <w:b/>
          <w:sz w:val="36"/>
          <w:szCs w:val="36"/>
        </w:rPr>
        <w:t xml:space="preserve">Question 2: </w:t>
      </w:r>
      <w:r>
        <w:rPr>
          <w:sz w:val="36"/>
          <w:szCs w:val="36"/>
        </w:rPr>
        <w:t>Relate the concept of "reck'd or unreck'd" in the final lines of the poem to your own experiences of putting profound effort into a personal creative endeavor.</w:t>
      </w:r>
    </w:p>
    <w:p w14:paraId="0C11EEEA">
      <w:pPr>
        <w:pStyle w:val="style0"/>
        <w:jc w:val="both"/>
        <w:rPr>
          <w:sz w:val="36"/>
          <w:szCs w:val="36"/>
        </w:rPr>
      </w:pPr>
      <w:r>
        <w:rPr>
          <w:sz w:val="36"/>
          <w:szCs w:val="36"/>
        </w:rPr>
        <w:t>The phrase "</w:t>
      </w:r>
      <w:r>
        <w:rPr>
          <w:sz w:val="36"/>
          <w:szCs w:val="36"/>
        </w:rPr>
        <w:t>reck'd</w:t>
      </w:r>
      <w:r>
        <w:rPr>
          <w:sz w:val="36"/>
          <w:szCs w:val="36"/>
        </w:rPr>
        <w:t xml:space="preserve"> or </w:t>
      </w:r>
      <w:r>
        <w:rPr>
          <w:sz w:val="36"/>
          <w:szCs w:val="36"/>
        </w:rPr>
        <w:t>unreck'd</w:t>
      </w:r>
      <w:r>
        <w:rPr>
          <w:sz w:val="36"/>
          <w:szCs w:val="36"/>
        </w:rPr>
        <w:t>" translates to whether cared for or ignored. In personal creative pursuits, such as writing a story or painting, the true reward lies in the act of creation itself. Regardless of external validation, fame, or criticism, the personal satisfaction and emotional release experienced during the process eventually bring immense joy and fulfillment back to the creator's heart.</w:t>
      </w:r>
    </w:p>
    <w:p w14:paraId="5B24DB2D">
      <w:pPr>
        <w:pStyle w:val="style0"/>
        <w:jc w:val="both"/>
        <w:rPr>
          <w:sz w:val="36"/>
          <w:szCs w:val="36"/>
        </w:rPr>
      </w:pPr>
      <w:r>
        <w:rPr>
          <w:b/>
          <w:sz w:val="36"/>
          <w:szCs w:val="36"/>
        </w:rPr>
        <w:t xml:space="preserve">Question 3: </w:t>
      </w:r>
      <w:r>
        <w:rPr>
          <w:sz w:val="36"/>
          <w:szCs w:val="36"/>
        </w:rPr>
        <w:t>Analyze the scientific phenomenon of the water cycle as romanticized by Whitman, focusing specifically on the deeper meaning behind the phrase "altogether changed, and yet the same."</w:t>
      </w:r>
    </w:p>
    <w:p w14:paraId="1BB88501">
      <w:pPr>
        <w:pStyle w:val="style0"/>
        <w:jc w:val="both"/>
        <w:rPr>
          <w:sz w:val="36"/>
          <w:szCs w:val="36"/>
        </w:rPr>
      </w:pPr>
      <w:r>
        <w:rPr>
          <w:sz w:val="36"/>
          <w:szCs w:val="36"/>
        </w:rPr>
        <w:t>Whitman beautifully romanticizes evaporation and condensation. Water rises as intangible vapor, forms distinct clouds, and falls back as liquid rain. Despite these drastic physical transformations, its core essence remains absolutely unchanged. It is eternally water, forever dedicated to its singular, vital purpose of sustaining, washing, and purifying the life forms on its earthly home.</w:t>
      </w:r>
    </w:p>
    <w:p w14:paraId="1552F5ED">
      <w:pPr>
        <w:pStyle w:val="style0"/>
        <w:jc w:val="both"/>
        <w:rPr>
          <w:sz w:val="36"/>
          <w:szCs w:val="36"/>
        </w:rPr>
      </w:pPr>
      <w:r>
        <w:rPr>
          <w:b/>
          <w:sz w:val="36"/>
          <w:szCs w:val="36"/>
        </w:rPr>
        <w:t xml:space="preserve">Question 4: </w:t>
      </w:r>
      <w:r>
        <w:rPr>
          <w:sz w:val="36"/>
          <w:szCs w:val="36"/>
        </w:rPr>
        <w:t>Elucidate the specific actions performed by the rain upon descending back to the earth, as described in the text.</w:t>
      </w:r>
    </w:p>
    <w:p w14:paraId="2AB13295">
      <w:pPr>
        <w:pStyle w:val="style0"/>
        <w:jc w:val="both"/>
        <w:rPr>
          <w:sz w:val="36"/>
          <w:szCs w:val="36"/>
        </w:rPr>
      </w:pPr>
      <w:r>
        <w:rPr>
          <w:sz w:val="36"/>
          <w:szCs w:val="36"/>
        </w:rPr>
        <w:t>Upon descending, the rain performs crucial restorative actions for the earth. It gently washes away the droughts, settles the atmospheric dust-layers, and cleanses the entire globe. Furthermore, it penetrates the soil to provide essential moisture to latent, unborn seeds. Without this life-giving descent, these seeds would remain hidden and lifeless, unable to sprout and sustain the earth's natural beauty.</w:t>
      </w:r>
    </w:p>
    <w:p w14:paraId="506A680A">
      <w:pPr>
        <w:pStyle w:val="style0"/>
        <w:jc w:val="both"/>
        <w:rPr>
          <w:sz w:val="36"/>
          <w:szCs w:val="36"/>
        </w:rPr>
      </w:pPr>
      <w:r>
        <w:rPr>
          <w:b/>
          <w:sz w:val="36"/>
          <w:szCs w:val="36"/>
        </w:rPr>
        <w:t xml:space="preserve">Question 5: </w:t>
      </w:r>
      <w:r>
        <w:rPr>
          <w:sz w:val="36"/>
          <w:szCs w:val="36"/>
        </w:rPr>
        <w:t>Explain the significance of the phrase "bottomless sea" in the context of the rain's origin and eternal nature.</w:t>
      </w:r>
    </w:p>
    <w:p w14:paraId="1D261E54">
      <w:pPr>
        <w:pStyle w:val="style0"/>
        <w:jc w:val="both"/>
        <w:rPr>
          <w:sz w:val="36"/>
          <w:szCs w:val="36"/>
        </w:rPr>
      </w:pPr>
      <w:r>
        <w:rPr>
          <w:sz w:val="36"/>
          <w:szCs w:val="36"/>
        </w:rPr>
        <w:t>The phrase "bottomless sea" emphasizes the vast, unfathomable, and eternal source from which the rain originates. It highlights the sheer magnitude of nature's water reserves. By rising "impalpable" from both the land and this boundless ocean, the rain initiates a continuous, unending cycle. This specific imagery reinforces the idea that the rain's life-giving energy is infinite, enduring, and deeply rooted in the earth.</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decorative"/>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MS Mincho">
    <w:altName w:val="MS Mincho"/>
    <w:panose1 w:val="02020609040002080304"/>
    <w:charset w:val="80"/>
    <w:family w:val="modern"/>
    <w:pitch w:val="fixed"/>
    <w:sig w:usb0="E00002FF" w:usb1="6AC7FDFB" w:usb2="08000012" w:usb3="00000000" w:csb0="0002009F" w:csb1="00000000"/>
  </w:font>
  <w:font w:name="Calibri">
    <w:altName w:val="Calibri"/>
    <w:panose1 w:val="020f0502020002030204"/>
    <w:charset w:val="00"/>
    <w:family w:val="swiss"/>
    <w:pitch w:val="variable"/>
    <w:sig w:usb0="E00002FF" w:usb1="4000ACFF" w:usb2="00000001" w:usb3="00000000" w:csb0="0000019F" w:csb1="00000000"/>
  </w:font>
  <w:font w:name="MS Gothic">
    <w:altName w:val="ＭＳ ゴシック"/>
    <w:panose1 w:val="020b0609070002080204"/>
    <w:charset w:val="80"/>
    <w:family w:val="modern"/>
    <w:pitch w:val="fixed"/>
    <w:sig w:usb0="00000001" w:usb1="08070000" w:usb2="00000010" w:usb3="00000000" w:csb0="00020000" w:csb1="00000000"/>
  </w:font>
  <w:font w:name="Courier">
    <w:altName w:val="Courier"/>
    <w:panose1 w:val="02070409020002020404"/>
    <w:charset w:val="00"/>
    <w:family w:val="auto"/>
    <w:pitch w:val="variable"/>
    <w:sig w:usb0="00000003" w:usb1="00000000" w:usb2="00000000" w:usb3="00000000" w:csb0="00000001" w:csb1="00000000"/>
  </w:font>
  <w:font w:name="ＭＳ 明朝">
    <w:altName w:val=""/>
    <w:panose1 w:val="00000000000000000000"/>
    <w:charset w:val="00"/>
    <w:family w:val="auto"/>
    <w:pitch w:val="default"/>
    <w:sig w:usb0="E0002AFF" w:usb1="C0007841" w:usb2="00000009" w:usb3="00000000" w:csb0="000001FF" w:csb1="00000000"/>
  </w:font>
  <w:font w:name="ＭＳ ゴシック">
    <w:altName w:val=""/>
    <w:panose1 w:val="00000000000000000000"/>
    <w:charset w:val="00"/>
    <w:family w:val="auto"/>
    <w:pitch w:val="default"/>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45"/>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3c2de37-75e4-4efa-8b45-3f2ea4ba41c5"/>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e71ef0f0-1812-4c2d-b218-26f986c1fee8"/>
    <w:basedOn w:val="style65"/>
    <w:next w:val="style4098"/>
    <w:link w:val="style32"/>
    <w:uiPriority w:val="99"/>
  </w:style>
  <w:style w:type="paragraph" w:styleId="style157">
    <w:name w:val="No Spacing"/>
    <w:next w:val="style157"/>
    <w:qFormat/>
    <w:uiPriority w:val="1"/>
    <w:pPr>
      <w:spacing w:after="0" w:lineRule="auto" w:line="240"/>
    </w:pPr>
    <w:rPr/>
  </w:style>
  <w:style w:type="character" w:customStyle="1" w:styleId="style4099">
    <w:name w:val="Heading 1 Char_3bf58337-dbaf-4242-9c61-c37190f18c63"/>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329efffa-ab70-4afb-b94c-8fd470215d58"/>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5445d121-8d00-4cc8-b885-4633966494bb"/>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1d36eafa-cec2-4cbf-b1ef-65047f28c76f"/>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4a6246b8-632c-4da6-a5eb-ff71778376e2"/>
    <w:basedOn w:val="style65"/>
    <w:next w:val="style4108"/>
    <w:link w:val="style180"/>
    <w:uiPriority w:val="29"/>
    <w:rPr>
      <w:i/>
      <w:iCs/>
      <w:color w:val="000000"/>
    </w:rPr>
  </w:style>
  <w:style w:type="character" w:customStyle="1" w:styleId="style4109">
    <w:name w:val="Heading 4 Char_f9e8fa7e-58c2-45da-923e-a5053b706ab8"/>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3fd26d0b-b545-4409-8e59-41b146945d89"/>
    <w:basedOn w:val="style65"/>
    <w:next w:val="style4110"/>
    <w:link w:val="style5"/>
    <w:uiPriority w:val="9"/>
    <w:rPr>
      <w:rFonts w:ascii="Calibri" w:cs="宋体" w:eastAsia="ＭＳ ゴシック" w:hAnsi="Calibri"/>
      <w:color w:val="243f60"/>
    </w:rPr>
  </w:style>
  <w:style w:type="character" w:customStyle="1" w:styleId="style4111">
    <w:name w:val="Heading 6 Char_9d7956fd-10a1-4f24-9ca0-5c4e26066082"/>
    <w:basedOn w:val="style65"/>
    <w:next w:val="style4111"/>
    <w:link w:val="style6"/>
    <w:uiPriority w:val="9"/>
    <w:rPr>
      <w:rFonts w:ascii="Calibri" w:cs="宋体" w:eastAsia="ＭＳ ゴシック" w:hAnsi="Calibri"/>
      <w:i/>
      <w:iCs/>
      <w:color w:val="243f60"/>
    </w:rPr>
  </w:style>
  <w:style w:type="character" w:customStyle="1" w:styleId="style4112">
    <w:name w:val="Heading 7 Char_27cc40e4-4dfa-46fc-9695-06b85393b1c1"/>
    <w:basedOn w:val="style65"/>
    <w:next w:val="style4112"/>
    <w:link w:val="style7"/>
    <w:uiPriority w:val="9"/>
    <w:rPr>
      <w:rFonts w:ascii="Calibri" w:cs="宋体" w:eastAsia="ＭＳ ゴシック" w:hAnsi="Calibri"/>
      <w:i/>
      <w:iCs/>
      <w:color w:val="404040"/>
    </w:rPr>
  </w:style>
  <w:style w:type="character" w:customStyle="1" w:styleId="style4113">
    <w:name w:val="Heading 8 Char_a8451f3c-63aa-4f23-be9d-bbe88de60c82"/>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bab6cf7e-644f-490a-96b8-cdc30f6a8bdc"/>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5989b3d0-a486-40c0-ae2d-e0eb97cd3a7f"/>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Borders>
        <w:top w:val="single" w:sz="8" w:space="0" w:color="4f81bd"/>
        <w:bottom w:val="single" w:sz="8" w:space="0" w:color="4f81bd"/>
      </w:tblBorders>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Borders>
        <w:top w:val="single" w:sz="8" w:space="0" w:color="c0504d"/>
        <w:bottom w:val="single" w:sz="8" w:space="0" w:color="c0504d"/>
      </w:tblBorders>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Borders>
        <w:top w:val="single" w:sz="8" w:space="0" w:color="9bbb59"/>
        <w:bottom w:val="single" w:sz="8" w:space="0" w:color="9bbb59"/>
      </w:tblBorders>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Borders>
        <w:top w:val="single" w:sz="8" w:space="0" w:color="8064a2"/>
        <w:bottom w:val="single" w:sz="8" w:space="0" w:color="8064a2"/>
      </w:tblBorders>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Borders>
        <w:top w:val="single" w:sz="8" w:space="0" w:color="4bacc6"/>
        <w:bottom w:val="single" w:sz="8" w:space="0" w:color="4bacc6"/>
      </w:tblBorders>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Borders>
        <w:top w:val="single" w:sz="8" w:space="0" w:color="f79646"/>
        <w:bottom w:val="single" w:sz="8" w:space="0" w:color="f79646"/>
      </w:tblBorders>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Borders>
        <w:top w:val="single" w:sz="8" w:space="0" w:color="4f81bd"/>
        <w:bottom w:val="single" w:sz="8" w:space="0" w:color="4f81bd"/>
      </w:tblBorders>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Borders>
        <w:top w:val="single" w:sz="8" w:space="0" w:color="c0504d"/>
        <w:bottom w:val="single" w:sz="8" w:space="0" w:color="c0504d"/>
      </w:tblBorders>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Borders>
        <w:top w:val="single" w:sz="8" w:space="0" w:color="9bbb59"/>
        <w:bottom w:val="single" w:sz="8" w:space="0" w:color="9bbb59"/>
      </w:tblBorders>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Borders>
        <w:top w:val="single" w:sz="8" w:space="0" w:color="8064a2"/>
        <w:bottom w:val="single" w:sz="8" w:space="0" w:color="8064a2"/>
      </w:tblBorders>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Borders>
        <w:top w:val="single" w:sz="8" w:space="0" w:color="4bacc6"/>
        <w:bottom w:val="single" w:sz="8" w:space="0" w:color="4bacc6"/>
      </w:tblBorders>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Borders>
        <w:top w:val="single" w:sz="8" w:space="0" w:color="f79646"/>
        <w:bottom w:val="single" w:sz="8" w:space="0" w:color="f79646"/>
      </w:tblBorders>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shd w:val="clear" w:color="auto" w:fill="000000"/>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shd w:val="clear" w:color="auto" w:fill="4f81bd"/>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shd w:val="clear" w:color="auto" w:fill="c0504d"/>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shd w:val="clear" w:color="auto" w:fill="9bbb59"/>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shd w:val="clear" w:color="auto" w:fill="8064a2"/>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shd w:val="clear" w:color="auto" w:fill="4bacc6"/>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shd w:val="clear" w:color="auto" w:fill="f79646"/>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shd w:val="clear" w:color="auto" w:fill="e6e6e6"/>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shd w:val="clear" w:color="auto" w:fill="edf2f8"/>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shd w:val="clear" w:color="auto" w:fill="f8eded"/>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shd w:val="clear" w:color="auto" w:fill="f5f8ee"/>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shd w:val="clear" w:color="auto" w:fill="f2eff6"/>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shd w:val="clear" w:color="auto" w:fill="edf6f9"/>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shd w:val="clear" w:color="auto" w:fill="fef4ec"/>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Borders>
        <w:insideH w:val="single" w:sz="4" w:space="0" w:color="ffffff"/>
      </w:tblBorders>
      <w:shd w:val="clear" w:color="auto" w:fill="cccccc"/>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Borders>
        <w:insideH w:val="single" w:sz="4" w:space="0" w:color="ffffff"/>
      </w:tblBorders>
      <w:shd w:val="clear" w:color="auto" w:fill="dbe5f1"/>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Borders>
        <w:insideH w:val="single" w:sz="4" w:space="0" w:color="ffffff"/>
      </w:tblBorders>
      <w:shd w:val="clear" w:color="auto" w:fill="f2dbdb"/>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Borders>
        <w:insideH w:val="single" w:sz="4" w:space="0" w:color="ffffff"/>
      </w:tblBorders>
      <w:shd w:val="clear" w:color="auto" w:fill="eaf1dd"/>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Borders>
        <w:insideH w:val="single" w:sz="4" w:space="0" w:color="ffffff"/>
      </w:tblBorders>
      <w:shd w:val="clear" w:color="auto" w:fill="e5dfec"/>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Borders>
        <w:insideH w:val="single" w:sz="4" w:space="0" w:color="ffffff"/>
      </w:tblBorders>
      <w:shd w:val="clear" w:color="auto" w:fill="daeef3"/>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Borders>
        <w:insideH w:val="single" w:sz="4" w:space="0" w:color="ffffff"/>
      </w:tblBorders>
      <w:shd w:val="clear" w:color="auto" w:fill="fde9d9"/>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606</Words>
  <Pages>1</Pages>
  <Characters>3323</Characters>
  <Application>WPS Office</Application>
  <DocSecurity>0</DocSecurity>
  <Paragraphs>15</Paragraphs>
  <ScaleCrop>false</ScaleCrop>
  <LinksUpToDate>false</LinksUpToDate>
  <CharactersWithSpaces>3914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2026-07-22T05:38:00Z</dcterms:created>
  <dc:creator>python-docx</dc:creator>
  <dc:description>generated by python-docx</dc:description>
  <lastModifiedBy>SM-E176B</lastModifiedBy>
  <dcterms:modified xsi:type="dcterms:W3CDTF">2026-08-03T03:37:05Z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c04aa6e66a724fcd985cccd2b67648d5_23</vt:lpwstr>
  </property>
</Properties>
</file>