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D4131" w14:textId="3903EB40" w:rsidR="00165C03" w:rsidRPr="00824C68" w:rsidRDefault="00824C68" w:rsidP="00165C0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u w:val="single"/>
          <w:lang w:eastAsia="en-IN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0"/>
          <w:szCs w:val="30"/>
          <w:lang w:eastAsia="en-IN"/>
          <w14:ligatures w14:val="none"/>
        </w:rPr>
        <w:t xml:space="preserve">         </w:t>
      </w:r>
      <w:r w:rsidRPr="00824C68">
        <w:rPr>
          <w:rFonts w:ascii="Arial" w:eastAsia="Times New Roman" w:hAnsi="Arial" w:cs="Arial"/>
          <w:b/>
          <w:bCs/>
          <w:kern w:val="0"/>
          <w:sz w:val="30"/>
          <w:szCs w:val="30"/>
          <w:u w:val="single"/>
          <w:lang w:eastAsia="en-IN"/>
          <w14:ligatures w14:val="none"/>
        </w:rPr>
        <w:t>Features and Functions of Simple Permanent Tissues</w:t>
      </w:r>
    </w:p>
    <w:p w14:paraId="1D3085EA" w14:textId="77777777" w:rsidR="00165C03" w:rsidRDefault="00165C03" w:rsidP="00165C0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IN"/>
          <w14:ligatures w14:val="none"/>
        </w:rPr>
      </w:pPr>
    </w:p>
    <w:p w14:paraId="0C61F622" w14:textId="77777777" w:rsidR="00165C03" w:rsidRDefault="00165C03" w:rsidP="00165C0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IN"/>
          <w14:ligatures w14:val="none"/>
        </w:rPr>
      </w:pPr>
    </w:p>
    <w:p w14:paraId="49CBEC26" w14:textId="698E1FAC" w:rsidR="00165C03" w:rsidRPr="00165C03" w:rsidRDefault="00165C03" w:rsidP="00165C0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IN"/>
          <w14:ligatures w14:val="none"/>
        </w:rPr>
      </w:pPr>
      <w:r w:rsidRPr="00165C03">
        <w:rPr>
          <w:rFonts w:ascii="Arial" w:eastAsia="Times New Roman" w:hAnsi="Arial" w:cs="Arial"/>
          <w:b/>
          <w:bCs/>
          <w:kern w:val="0"/>
          <w:sz w:val="30"/>
          <w:szCs w:val="30"/>
          <w:lang w:eastAsia="en-IN"/>
          <w14:ligatures w14:val="none"/>
        </w:rPr>
        <w:t>Parenchyma</w:t>
      </w:r>
    </w:p>
    <w:p w14:paraId="0531C750" w14:textId="77777777" w:rsidR="00165C03" w:rsidRDefault="00165C03" w:rsidP="00165C03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C</w:t>
      </w: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omposed of living cells. </w:t>
      </w:r>
    </w:p>
    <w:p w14:paraId="40DE6840" w14:textId="77777777" w:rsidR="00165C03" w:rsidRDefault="00165C03" w:rsidP="00165C03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Cells</w:t>
      </w: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are thin walled, oval, rounded or polygonal in shape with </w:t>
      </w:r>
      <w:r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intercellular</w:t>
      </w: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spaces </w:t>
      </w:r>
      <w:r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in between them.</w:t>
      </w:r>
    </w:p>
    <w:p w14:paraId="2F2F46BF" w14:textId="7E28B879" w:rsidR="00165C03" w:rsidRPr="00165C03" w:rsidRDefault="00165C03" w:rsidP="00165C03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D</w:t>
      </w: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ense cytoplasm and a large central vacuole</w:t>
      </w:r>
      <w:r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in cells.</w:t>
      </w:r>
    </w:p>
    <w:p w14:paraId="424F1E47" w14:textId="77777777" w:rsidR="00165C03" w:rsidRDefault="00165C03" w:rsidP="00165C03">
      <w:pPr>
        <w:spacing w:after="0" w:line="240" w:lineRule="auto"/>
        <w:ind w:left="360"/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</w:pPr>
    </w:p>
    <w:p w14:paraId="49D39748" w14:textId="77777777" w:rsidR="00165C03" w:rsidRDefault="00165C03" w:rsidP="00165C03">
      <w:pPr>
        <w:spacing w:after="0" w:line="240" w:lineRule="auto"/>
        <w:ind w:left="360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r w:rsidRPr="00165C03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>Function</w:t>
      </w: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: Stores food and water. </w:t>
      </w:r>
    </w:p>
    <w:p w14:paraId="43B9D82A" w14:textId="17F95B56" w:rsidR="00165C03" w:rsidRPr="00165C03" w:rsidRDefault="00165C03" w:rsidP="00165C03">
      <w:pPr>
        <w:spacing w:after="0" w:line="240" w:lineRule="auto"/>
        <w:ind w:left="360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Specialized </w:t>
      </w:r>
      <w:r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and modified parenchyma called</w:t>
      </w: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r w:rsidRPr="00165C03">
        <w:rPr>
          <w:rFonts w:ascii="Arial" w:eastAsia="Times New Roman" w:hAnsi="Arial" w:cs="Arial"/>
          <w:i/>
          <w:iCs/>
          <w:kern w:val="0"/>
          <w:sz w:val="24"/>
          <w:szCs w:val="24"/>
          <w:lang w:eastAsia="en-IN"/>
          <w14:ligatures w14:val="none"/>
        </w:rPr>
        <w:t>chlorenchyma</w:t>
      </w: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perform photosynthesis, and </w:t>
      </w:r>
      <w:r w:rsidRPr="00165C03">
        <w:rPr>
          <w:rFonts w:ascii="Arial" w:eastAsia="Times New Roman" w:hAnsi="Arial" w:cs="Arial"/>
          <w:i/>
          <w:iCs/>
          <w:kern w:val="0"/>
          <w:sz w:val="24"/>
          <w:szCs w:val="24"/>
          <w:lang w:eastAsia="en-IN"/>
          <w14:ligatures w14:val="none"/>
        </w:rPr>
        <w:t>aerenchyma</w:t>
      </w: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provides buoyancy </w:t>
      </w:r>
      <w:r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for floatation </w:t>
      </w: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in aquatic plants</w:t>
      </w:r>
      <w:r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346D1F8F" w14:textId="77777777" w:rsidR="00165C03" w:rsidRDefault="00165C03" w:rsidP="00165C0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IN"/>
          <w14:ligatures w14:val="none"/>
        </w:rPr>
      </w:pPr>
    </w:p>
    <w:p w14:paraId="4BA6A7BC" w14:textId="6ABB7464" w:rsidR="00165C03" w:rsidRPr="00165C03" w:rsidRDefault="00165C03" w:rsidP="00165C0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IN"/>
          <w14:ligatures w14:val="none"/>
        </w:rPr>
      </w:pPr>
      <w:r w:rsidRPr="00165C03">
        <w:rPr>
          <w:rFonts w:ascii="Arial" w:eastAsia="Times New Roman" w:hAnsi="Arial" w:cs="Arial"/>
          <w:b/>
          <w:bCs/>
          <w:kern w:val="0"/>
          <w:sz w:val="30"/>
          <w:szCs w:val="30"/>
          <w:lang w:eastAsia="en-IN"/>
          <w14:ligatures w14:val="none"/>
        </w:rPr>
        <w:t>Collenchyma</w:t>
      </w:r>
    </w:p>
    <w:p w14:paraId="7A9A0AFD" w14:textId="4D11E51A" w:rsidR="00165C03" w:rsidRPr="00165C03" w:rsidRDefault="00165C03" w:rsidP="00165C03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Composed of living, elongated cells with </w:t>
      </w: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thick</w:t>
      </w: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wall</w:t>
      </w: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s</w:t>
      </w: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made </w:t>
      </w: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of cellulose and pectin at the corners, </w:t>
      </w:r>
    </w:p>
    <w:p w14:paraId="537DC764" w14:textId="3B427A66" w:rsidR="00165C03" w:rsidRPr="00165C03" w:rsidRDefault="00165C03" w:rsidP="00165C03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Very less or no intercellular spaces</w:t>
      </w: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0E0ED985" w14:textId="77777777" w:rsidR="00165C03" w:rsidRDefault="00165C03" w:rsidP="00165C03">
      <w:pPr>
        <w:spacing w:after="0" w:line="240" w:lineRule="auto"/>
        <w:ind w:left="360"/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</w:pPr>
    </w:p>
    <w:p w14:paraId="1B5716FB" w14:textId="2C4C8173" w:rsidR="00165C03" w:rsidRPr="00165C03" w:rsidRDefault="00165C03" w:rsidP="00165C03">
      <w:pPr>
        <w:spacing w:after="0" w:line="240" w:lineRule="auto"/>
        <w:ind w:left="360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r w:rsidRPr="00165C03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>Function:</w:t>
      </w:r>
      <w:r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Provides mechanical support, tensile strength, and flexibility to young, growing parts like leaf petioles and stems, allowing them to bend without breaking. </w:t>
      </w:r>
    </w:p>
    <w:p w14:paraId="646C1F13" w14:textId="77777777" w:rsidR="00165C03" w:rsidRDefault="00165C03" w:rsidP="00165C0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IN"/>
          <w14:ligatures w14:val="none"/>
        </w:rPr>
      </w:pPr>
    </w:p>
    <w:p w14:paraId="771951E1" w14:textId="596074C2" w:rsidR="00165C03" w:rsidRPr="00165C03" w:rsidRDefault="00165C03" w:rsidP="00165C0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IN"/>
          <w14:ligatures w14:val="none"/>
        </w:rPr>
      </w:pPr>
      <w:r w:rsidRPr="00165C03">
        <w:rPr>
          <w:rFonts w:ascii="Arial" w:eastAsia="Times New Roman" w:hAnsi="Arial" w:cs="Arial"/>
          <w:b/>
          <w:bCs/>
          <w:kern w:val="0"/>
          <w:sz w:val="30"/>
          <w:szCs w:val="30"/>
          <w:lang w:eastAsia="en-IN"/>
          <w14:ligatures w14:val="none"/>
        </w:rPr>
        <w:t>Sclerenchyma</w:t>
      </w:r>
    </w:p>
    <w:p w14:paraId="0DED4740" w14:textId="77777777" w:rsidR="00165C03" w:rsidRDefault="00165C03" w:rsidP="00165C03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Composed of narrow, thick-walled, rigid cells that are dead at maturity due to heavy deposits of lignin. </w:t>
      </w:r>
    </w:p>
    <w:p w14:paraId="21671582" w14:textId="6CB8C925" w:rsidR="00165C03" w:rsidRPr="00165C03" w:rsidRDefault="00165C03" w:rsidP="00165C03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It includes </w:t>
      </w: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fibres</w:t>
      </w: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and hard stone cells </w:t>
      </w:r>
      <w:r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called </w:t>
      </w: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sclereids</w:t>
      </w:r>
      <w:r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56687894" w14:textId="77777777" w:rsidR="00165C03" w:rsidRDefault="00165C03" w:rsidP="00165C03">
      <w:pPr>
        <w:spacing w:after="0" w:line="240" w:lineRule="auto"/>
        <w:ind w:left="360"/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</w:pPr>
    </w:p>
    <w:p w14:paraId="0AB0DDF1" w14:textId="62D3120D" w:rsidR="00165C03" w:rsidRPr="00165C03" w:rsidRDefault="00165C03" w:rsidP="00165C03">
      <w:pPr>
        <w:spacing w:after="0" w:line="240" w:lineRule="auto"/>
        <w:ind w:left="360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r w:rsidRPr="00165C03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>Function</w:t>
      </w:r>
      <w:r w:rsidRPr="00165C03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: Provides ultimate mechanical stiffness, rigidity, and structural protection to mature plant parts, such as seed coats and nut shells</w:t>
      </w:r>
    </w:p>
    <w:p w14:paraId="7E9293FD" w14:textId="77777777" w:rsidR="005B0EFF" w:rsidRDefault="005B0EFF"/>
    <w:sectPr w:rsidR="005B0E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152A"/>
    <w:multiLevelType w:val="hybridMultilevel"/>
    <w:tmpl w:val="533EE85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B26E2"/>
    <w:multiLevelType w:val="multilevel"/>
    <w:tmpl w:val="E532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9B5D8A"/>
    <w:multiLevelType w:val="hybridMultilevel"/>
    <w:tmpl w:val="A69ADA6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25952"/>
    <w:multiLevelType w:val="multilevel"/>
    <w:tmpl w:val="C526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D3F30"/>
    <w:multiLevelType w:val="multilevel"/>
    <w:tmpl w:val="8D9C1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6748817">
    <w:abstractNumId w:val="3"/>
  </w:num>
  <w:num w:numId="2" w16cid:durableId="1720856984">
    <w:abstractNumId w:val="1"/>
  </w:num>
  <w:num w:numId="3" w16cid:durableId="357118819">
    <w:abstractNumId w:val="4"/>
  </w:num>
  <w:num w:numId="4" w16cid:durableId="358704777">
    <w:abstractNumId w:val="2"/>
  </w:num>
  <w:num w:numId="5" w16cid:durableId="1346857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C03"/>
    <w:rsid w:val="00165C03"/>
    <w:rsid w:val="005B0EFF"/>
    <w:rsid w:val="006464E5"/>
    <w:rsid w:val="00824C68"/>
    <w:rsid w:val="00CD3F12"/>
    <w:rsid w:val="00EF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FDCC3"/>
  <w15:chartTrackingRefBased/>
  <w15:docId w15:val="{43A2F40F-4293-4C33-8D6A-D2106705D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C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C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C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C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C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C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C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C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C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C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C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C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C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C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C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C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C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2026-08-03T04:13:00Z</dcterms:created>
  <dcterms:modified xsi:type="dcterms:W3CDTF">2026-08-03T04:24:00Z</dcterms:modified>
</cp:coreProperties>
</file>