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ageBreakBefore w:val="true"/>
        <w:spacing w:line="240" w:lineRule="auto" w:after="0" w:before="0"/>
        <w:ind w:right="0" w:left="0"/>
      </w:pPr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color w:val="252525"/>
          <w:sz w:val="36"/>
          <w:u w:val="single"/>
        </w:rPr>
        <w:t>C</w:t>
      </w:r>
      <w:r>
        <w:rPr>
          <w:rFonts w:ascii="Arial" w:hAnsi="Arial" w:cs="Arial" w:eastAsia="Arial"/>
          <w:b w:val="true"/>
          <w:color w:val="252525"/>
          <w:sz w:val="36"/>
          <w:u w:val="single"/>
        </w:rPr>
        <w:t>LASS VII – ENGLISH CLASS TEST</w:t>
      </w:r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color w:val="252525"/>
          <w:sz w:val="36"/>
          <w:u w:val="single"/>
        </w:rPr>
        <w:t>Text: Paper Boats by Rabindranath Tagore</w:t>
      </w:r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color w:val="252525"/>
          <w:sz w:val="36"/>
          <w:u w:val="single"/>
        </w:rPr>
        <w:t>Grammar: Non-finite Verbs</w:t>
      </w:r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color w:val="252525"/>
          <w:sz w:val="36"/>
          <w:u w:val="single"/>
        </w:rPr>
        <w:t>Maximum Marks: 10</w:t>
      </w:r>
    </w:p>
    <w:p>
      <w:pPr>
        <w:spacing w:line="270" w:lineRule="auto" w:after="0" w:before="0"/>
        <w:ind w:right="0" w:left="0"/>
        <w:jc w:val="center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color w:val="252525"/>
          <w:sz w:val="36"/>
          <w:u w:val="single"/>
        </w:rPr>
        <w:t>Section A: Literature</w:t>
      </w:r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color w:val="252525"/>
          <w:sz w:val="36"/>
          <w:u w:val="single"/>
        </w:rPr>
        <w:t>5 × 1 = 5 Marks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Q1. The child writes his name and the name of his village on the paper boats. Mention what this action suggests about the child's feelings.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Q2. The word “strange” is used in the poem as "I hope that someone in some strange land will find them and know who I am." Write its opposite.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Q3. State the meaning of the word “blooms” as used in the poem "blooms of the dawn will be carried safely to land in the night."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Q4. The child sends the paper boats down the stream without knowing where they will go. State what this reveals about the child's nature.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Q5. Identify the figure of speech used in the line: “I launch my paper boats and look up into the sky and see the little clouds setting their white bulging sails.”</w:t>
      </w:r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color w:val="252525"/>
          <w:sz w:val="36"/>
          <w:u w:val="single"/>
        </w:rPr>
        <w:t>Section B: Grammar</w:t>
      </w:r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color w:val="252525"/>
          <w:sz w:val="36"/>
          <w:u w:val="single"/>
        </w:rPr>
        <w:t>5 × 1 = 5 Marks</w:t>
      </w:r>
    </w:p>
    <w:p>
      <w:pPr>
        <w:spacing w:line="270" w:lineRule="auto" w:after="0" w:before="0"/>
        <w:ind w:right="0" w:left="0"/>
        <w:jc w:val="center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  <w:jc w:val="center"/>
      </w:pPr>
      <w:r>
        <w:rPr>
          <w:rFonts w:ascii="Arial" w:hAnsi="Arial" w:cs="Arial" w:eastAsia="Arial"/>
          <w:b w:val="true"/>
          <w:color w:val="252525"/>
          <w:sz w:val="36"/>
          <w:u w:val="single"/>
        </w:rPr>
        <w:t>Identify the underlined non-finite verb as a Gerund, Present Participle, or Infinitive.</w:t>
      </w:r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Q6. To travel to new places is an exciting experience.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Q7. The girl was singing a beautiful song on the stage.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Q8. Writing poems gives me great pleasure.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Q9. The children ran across the field, laughing loudly.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spacing w:line="240" w:lineRule="auto" w:after="0" w:before="0"/>
        <w:ind w:right="0" w:left="0"/>
      </w:pPr>
      <w:r>
        <w:rPr>
          <w:rFonts w:ascii="Arial" w:hAnsi="Arial" w:cs="Arial" w:eastAsia="Arial"/>
          <w:color w:val="252525"/>
          <w:sz w:val="36"/>
        </w:rPr>
        <w:t>Q10. My brother enjoys playing cricket with his friends.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2026-08-20T18:40:42Z</dcterms:created>
  <dc:creator>Apache POI</dc:creator>
</cp:coreProperties>
</file>